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center" w:pos="4680"/>
          <w:tab w:val="right" w:pos="9360"/>
        </w:tabs>
        <w:rPr>
          <w:rFonts w:ascii="Calibri" w:hAnsi="Calibri" w:eastAsia="Calibri"/>
          <w:b/>
          <w:bCs/>
          <w:sz w:val="22"/>
          <w:szCs w:val="22"/>
          <w:lang w:eastAsia="en-US"/>
        </w:rPr>
      </w:pPr>
      <w:bookmarkStart w:id="0" w:name="_GoBack"/>
      <w:bookmarkEnd w:id="0"/>
      <w:r>
        <w:rPr>
          <w:rFonts w:ascii="Calibri" w:hAnsi="Calibri" w:eastAsia="Calibri"/>
          <w:sz w:val="22"/>
          <w:szCs w:val="22"/>
          <w:lang w:eastAsia="en-US"/>
        </w:rPr>
        <w:drawing>
          <wp:inline distT="0" distB="0" distL="0" distR="0">
            <wp:extent cx="2943860" cy="1256665"/>
            <wp:effectExtent l="0" t="0" r="0" b="0"/>
            <wp:docPr id="14729232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92326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43860" cy="1256665"/>
                    </a:xfrm>
                    <a:prstGeom prst="rect">
                      <a:avLst/>
                    </a:prstGeom>
                    <a:noFill/>
                    <a:ln>
                      <a:noFill/>
                    </a:ln>
                  </pic:spPr>
                </pic:pic>
              </a:graphicData>
            </a:graphic>
          </wp:inline>
        </w:drawing>
      </w:r>
    </w:p>
    <w:p>
      <w:pPr>
        <w:tabs>
          <w:tab w:val="center" w:pos="4680"/>
          <w:tab w:val="right" w:pos="9360"/>
        </w:tabs>
        <w:rPr>
          <w:rFonts w:ascii="Calibri" w:hAnsi="Calibri" w:eastAsia="Calibri"/>
          <w:b/>
          <w:bCs/>
          <w:sz w:val="22"/>
          <w:szCs w:val="22"/>
          <w:lang w:eastAsia="en-US"/>
        </w:rPr>
      </w:pPr>
      <w:r>
        <w:rPr>
          <w:rFonts w:ascii="Candara" w:hAnsi="Candara"/>
          <w:sz w:val="22"/>
          <w:szCs w:val="22"/>
        </w:rPr>
        <mc:AlternateContent>
          <mc:Choice Requires="wps">
            <w:drawing>
              <wp:anchor distT="0" distB="0" distL="114300" distR="114300" simplePos="0" relativeHeight="251659264" behindDoc="0" locked="0" layoutInCell="1" allowOverlap="1">
                <wp:simplePos x="0" y="0"/>
                <wp:positionH relativeFrom="page">
                  <wp:posOffset>653415</wp:posOffset>
                </wp:positionH>
                <wp:positionV relativeFrom="paragraph">
                  <wp:posOffset>187325</wp:posOffset>
                </wp:positionV>
                <wp:extent cx="3002280" cy="417195"/>
                <wp:effectExtent l="0" t="0" r="0" b="0"/>
                <wp:wrapNone/>
                <wp:docPr id="7" name="WordArt 50"/>
                <wp:cNvGraphicFramePr/>
                <a:graphic xmlns:a="http://schemas.openxmlformats.org/drawingml/2006/main">
                  <a:graphicData uri="http://schemas.microsoft.com/office/word/2010/wordprocessingShape">
                    <wps:wsp>
                      <wps:cNvSpPr txBox="1"/>
                      <wps:spPr bwMode="auto">
                        <a:xfrm>
                          <a:off x="0" y="0"/>
                          <a:ext cx="3002280" cy="417195"/>
                        </a:xfrm>
                        <a:prstGeom prst="rect">
                          <a:avLst/>
                        </a:prstGeom>
                      </wps:spPr>
                      <wps:txbx>
                        <w:txbxContent>
                          <w:p>
                            <w:pPr>
                              <w:jc w:val="center"/>
                              <w:rPr>
                                <w:rFonts w:ascii="Century Gothic" w:hAnsi="Century Gothic"/>
                                <w:b/>
                                <w:bCs/>
                                <w:outline/>
                                <w:color w:val="FFFFFF"/>
                                <w:sz w:val="16"/>
                                <w:szCs w:val="16"/>
                                <w14:textOutline w14:w="25400" w14:cap="flat" w14:cmpd="sng" w14:algn="ctr">
                                  <w14:solidFill>
                                    <w14:srgbClr w14:val="FF0000"/>
                                  </w14:solidFill>
                                  <w14:prstDash w14:val="solid"/>
                                  <w14:round/>
                                </w14:textOutline>
                                <w14:textFill>
                                  <w14:solidFill>
                                    <w14:srgbClr w14:val="FFFFFF">
                                      <w14:alpha w14:val="18000"/>
                                    </w14:srgbClr>
                                  </w14:solidFill>
                                </w14:textFill>
                              </w:rPr>
                            </w:pPr>
                            <w:r>
                              <w:rPr>
                                <w:rFonts w:ascii="Century Gothic" w:hAnsi="Century Gothic"/>
                                <w:b/>
                                <w:bCs/>
                                <w:outline/>
                                <w:color w:val="FFFFFF"/>
                                <w:sz w:val="16"/>
                                <w:szCs w:val="16"/>
                                <w14:textOutline w14:w="25400" w14:cap="flat" w14:cmpd="sng" w14:algn="ctr">
                                  <w14:solidFill>
                                    <w14:srgbClr w14:val="FF0000"/>
                                  </w14:solidFill>
                                  <w14:prstDash w14:val="solid"/>
                                  <w14:round/>
                                </w14:textOutline>
                                <w14:textFill>
                                  <w14:solidFill>
                                    <w14:srgbClr w14:val="FFFFFF">
                                      <w14:alpha w14:val="18000"/>
                                    </w14:srgbClr>
                                  </w14:solidFill>
                                </w14:textFill>
                              </w:rPr>
                              <w:t>Istanbul</w:t>
                            </w:r>
                          </w:p>
                        </w:txbxContent>
                      </wps:txbx>
                      <wps:bodyPr wrap="square" lIns="0" tIns="0" rIns="0" bIns="0" numCol="1" fromWordArt="1">
                        <a:prstTxWarp prst="textPlain">
                          <a:avLst>
                            <a:gd name="adj" fmla="val 44695"/>
                          </a:avLst>
                        </a:prstTxWarp>
                        <a:noAutofit/>
                      </wps:bodyPr>
                    </wps:wsp>
                  </a:graphicData>
                </a:graphic>
              </wp:anchor>
            </w:drawing>
          </mc:Choice>
          <mc:Fallback>
            <w:pict>
              <v:shape id="WordArt 50" o:spid="_x0000_s1026" o:spt="202" type="#_x0000_t202" style="position:absolute;left:0pt;margin-left:51.45pt;margin-top:14.75pt;height:32.85pt;width:236.4pt;mso-position-horizontal-relative:page;z-index:251659264;mso-width-relative:page;mso-height-relative:page;" filled="f" stroked="f" coordsize="21600,21600" o:gfxdata="UEsDBAoAAAAAAIdO4kAAAAAAAAAAAAAAAAAEAAAAZHJzL1BLAwQUAAAACACHTuJArY0zW9UAAAAJ&#10;AQAADwAAAGRycy9kb3ducmV2LnhtbE2PQU+EMBCF7yb+h2ZMvLktRESQssma7MEDB1e9D3QEIp0S&#10;Wnbx31tPenyZL+99U+03O4kzLX50rCHZKRDEnTMj9xre3453jyB8QDY4OSYN3+RhX19fVVgad+FX&#10;Op9CL2IJ+xI1DCHMpZS+G8ii37mZON4+3WIxxLj00ix4ieV2kqlSD9LiyHFhwJmeB+q+TqvVkN+3&#10;jU9cY8fjx0uD87CtzeGg9e1Nop5ABNrCHwy/+lEd6ujUupWNF1PMKi0iqiEtMhARyPIsB9FqKLIU&#10;ZF3J/x/UP1BLAwQUAAAACACHTuJAkFMzfvEBAAD3AwAADgAAAGRycy9lMm9Eb2MueG1srVNNj9Mw&#10;EL0j8R8s32nS0v0garpaqEBIsKy0i/Y8cewmKPYY223Sf8/YSbpoueyBSzQej5/fe37Z3Ay6Y0fp&#10;fIum5MtFzpk0AuvW7Ev+8/Hzu2vOfABTQ4dGlvwkPb/Zvn2z6W0hV9hgV0vHCMT4orclb0KwRZZ5&#10;0UgNfoFWGtpU6DQEWrp9VjvoCV132SrPL7MeXW0dCuk9dXfjJp8Q3WsAUalWyB2Kg5YmjKhOdhBI&#10;km9a6/k2sVVKivBDKS8D60pOSkP60iVUV/GbbTdQ7B3YphUTBXgNhReaNLSGLj1D7SAAO7j2Hyjd&#10;CoceVVgI1NkoJDlCKpb5C28eGrAyaSGrvT2b7v8frLg73jvW1iW/4syApgd/ove5dYFdJHd66wsa&#10;erA0FoaPOFBmomux72Oz6r9jTcfgEDBZMCinoxUkjtE0OX06Oy2HwAQ13+f5anVNW4L21sur5YeL&#10;CJpBMZ+2zocvEjWLRckdvWRCh+M3H8bReYTOzWxGXmGoholihfWJSPb0wiX3vw/gJGfdV0MWxjjM&#10;hZuLai7MQX9CCs2SM+VQT6bEddQWr34cnsDZiV8gZffdnIJEMsWhnkyF+hcB6Y7CdYSOrdeXZ8XT&#10;MGl/Ro1nDd6SpapNaqPAUcuklvKQ/JqyGwP39zpNPf+v2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jTNb1QAAAAkBAAAPAAAAAAAAAAEAIAAAACIAAABkcnMvZG93bnJldi54bWxQSwECFAAUAAAA&#10;CACHTuJAkFMzfvEBAAD3AwAADgAAAAAAAAABACAAAAAkAQAAZHJzL2Uyb0RvYy54bWxQSwUGAAAA&#10;AAYABgBZAQAAhwUAAAAA&#10;" adj="9654">
                <v:fill on="f" focussize="0,0"/>
                <v:stroke on="f"/>
                <v:imagedata o:title=""/>
                <o:lock v:ext="edit" aspectratio="f"/>
                <v:textbox inset="0mm,0mm,0mm,0mm">
                  <w:txbxContent>
                    <w:p>
                      <w:pPr>
                        <w:jc w:val="center"/>
                        <w:rPr>
                          <w:rFonts w:ascii="Century Gothic" w:hAnsi="Century Gothic"/>
                          <w:b/>
                          <w:bCs/>
                          <w:outline/>
                          <w:color w:val="FFFFFF"/>
                          <w:sz w:val="16"/>
                          <w:szCs w:val="16"/>
                          <w14:textOutline w14:w="25400" w14:cap="flat" w14:cmpd="sng" w14:algn="ctr">
                            <w14:solidFill>
                              <w14:srgbClr w14:val="FF0000"/>
                            </w14:solidFill>
                            <w14:prstDash w14:val="solid"/>
                            <w14:round/>
                          </w14:textOutline>
                          <w14:textFill>
                            <w14:solidFill>
                              <w14:srgbClr w14:val="FFFFFF">
                                <w14:alpha w14:val="18000"/>
                              </w14:srgbClr>
                            </w14:solidFill>
                          </w14:textFill>
                        </w:rPr>
                      </w:pPr>
                      <w:r>
                        <w:rPr>
                          <w:rFonts w:ascii="Century Gothic" w:hAnsi="Century Gothic"/>
                          <w:b/>
                          <w:bCs/>
                          <w:outline/>
                          <w:color w:val="FFFFFF"/>
                          <w:sz w:val="16"/>
                          <w:szCs w:val="16"/>
                          <w14:textOutline w14:w="25400" w14:cap="flat" w14:cmpd="sng" w14:algn="ctr">
                            <w14:solidFill>
                              <w14:srgbClr w14:val="FF0000"/>
                            </w14:solidFill>
                            <w14:prstDash w14:val="solid"/>
                            <w14:round/>
                          </w14:textOutline>
                          <w14:textFill>
                            <w14:solidFill>
                              <w14:srgbClr w14:val="FFFFFF">
                                <w14:alpha w14:val="18000"/>
                              </w14:srgbClr>
                            </w14:solidFill>
                          </w14:textFill>
                        </w:rPr>
                        <w:t>Istanbul</w:t>
                      </w:r>
                    </w:p>
                  </w:txbxContent>
                </v:textbox>
              </v:shape>
            </w:pict>
          </mc:Fallback>
        </mc:AlternateContent>
      </w:r>
    </w:p>
    <w:p>
      <w:pPr>
        <w:tabs>
          <w:tab w:val="center" w:pos="4680"/>
          <w:tab w:val="right" w:pos="9360"/>
        </w:tabs>
        <w:rPr>
          <w:rFonts w:ascii="Calibri" w:hAnsi="Calibri" w:eastAsia="Calibri"/>
          <w:b/>
          <w:bCs/>
          <w:sz w:val="22"/>
          <w:szCs w:val="22"/>
          <w:lang w:eastAsia="en-US"/>
        </w:rPr>
      </w:pPr>
    </w:p>
    <w:p>
      <w:pPr>
        <w:tabs>
          <w:tab w:val="center" w:pos="4680"/>
          <w:tab w:val="right" w:pos="9360"/>
        </w:tabs>
        <w:rPr>
          <w:rFonts w:ascii="Calibri" w:hAnsi="Calibri" w:eastAsia="Calibri"/>
          <w:b/>
          <w:bCs/>
          <w:sz w:val="20"/>
          <w:szCs w:val="20"/>
          <w:lang w:eastAsia="en-US"/>
        </w:rPr>
      </w:pPr>
      <w:r>
        <w:rPr>
          <w:rFonts w:ascii="Calibri" w:hAnsi="Calibri" w:eastAsia="Calibri"/>
          <w:b/>
          <w:bCs/>
          <w:sz w:val="20"/>
          <w:szCs w:val="20"/>
          <w:lang w:eastAsia="en-US"/>
        </w:rPr>
        <w:t>Turistička agencija „FANTAST TRAVEL &amp; SERVICE“ Novi Sad</w:t>
      </w:r>
    </w:p>
    <w:p>
      <w:pPr>
        <w:tabs>
          <w:tab w:val="center" w:pos="4680"/>
          <w:tab w:val="right" w:pos="9360"/>
        </w:tabs>
        <w:rPr>
          <w:rFonts w:ascii="Calibri" w:hAnsi="Calibri" w:eastAsia="Calibri"/>
          <w:sz w:val="20"/>
          <w:szCs w:val="20"/>
          <w:lang w:eastAsia="en-US"/>
        </w:rPr>
      </w:pPr>
      <w:r>
        <w:rPr>
          <w:rFonts w:ascii="Calibri" w:hAnsi="Calibri" w:eastAsia="Calibri"/>
          <w:sz w:val="20"/>
          <w:szCs w:val="20"/>
          <w:lang w:eastAsia="en-US"/>
        </w:rPr>
        <w:t>Ulica: Gajeva br. 1-3, Telefon: 021/3046482</w:t>
      </w:r>
    </w:p>
    <w:p>
      <w:pPr>
        <w:tabs>
          <w:tab w:val="center" w:pos="4680"/>
          <w:tab w:val="right" w:pos="9360"/>
        </w:tabs>
        <w:rPr>
          <w:rFonts w:ascii="Calibri" w:hAnsi="Calibri" w:eastAsia="Calibri"/>
          <w:sz w:val="20"/>
          <w:szCs w:val="20"/>
          <w:lang w:eastAsia="en-US"/>
        </w:rPr>
      </w:pPr>
      <w:r>
        <w:rPr>
          <w:rFonts w:ascii="Calibri" w:hAnsi="Calibri" w:eastAsia="Calibri"/>
          <w:sz w:val="20"/>
          <w:szCs w:val="20"/>
          <w:lang w:eastAsia="en-US"/>
        </w:rPr>
        <w:t>E-mail: putovanja@fantasttravel.rs, www.fantasttravel.rs</w:t>
      </w:r>
    </w:p>
    <w:p>
      <w:pPr>
        <w:tabs>
          <w:tab w:val="center" w:pos="4680"/>
          <w:tab w:val="right" w:pos="9360"/>
        </w:tabs>
        <w:rPr>
          <w:rFonts w:ascii="Calibri" w:hAnsi="Calibri" w:eastAsia="Calibri"/>
          <w:sz w:val="20"/>
          <w:szCs w:val="20"/>
          <w:lang w:eastAsia="en-US"/>
        </w:rPr>
      </w:pPr>
      <w:r>
        <w:rPr>
          <w:rFonts w:ascii="Calibri" w:hAnsi="Calibri" w:eastAsia="Calibri"/>
          <w:sz w:val="20"/>
          <w:szCs w:val="20"/>
          <w:lang w:eastAsia="en-US"/>
        </w:rPr>
        <w:t>Tekući račun: 265-2010310009829-59 RAIFFEISEN BANKA</w:t>
      </w:r>
    </w:p>
    <w:p>
      <w:pPr>
        <w:tabs>
          <w:tab w:val="center" w:pos="4680"/>
          <w:tab w:val="right" w:pos="9360"/>
        </w:tabs>
        <w:rPr>
          <w:rFonts w:ascii="Calibri" w:hAnsi="Calibri" w:eastAsia="Calibri"/>
          <w:sz w:val="20"/>
          <w:szCs w:val="20"/>
          <w:lang w:eastAsia="en-US"/>
        </w:rPr>
      </w:pPr>
      <w:r>
        <w:rPr>
          <w:rFonts w:ascii="Calibri" w:hAnsi="Calibri" w:eastAsia="Calibri"/>
          <w:sz w:val="20"/>
          <w:szCs w:val="20"/>
          <w:lang w:eastAsia="en-US"/>
        </w:rPr>
        <w:t>PIB: 111796610 MB: 21542008</w:t>
      </w:r>
    </w:p>
    <w:p>
      <w:pPr>
        <w:pStyle w:val="14"/>
        <w:rPr>
          <w:sz w:val="20"/>
          <w:szCs w:val="20"/>
        </w:rPr>
      </w:pPr>
      <w:r>
        <w:rPr>
          <w:rFonts w:ascii="Calibri" w:hAnsi="Calibri" w:eastAsia="Calibri"/>
          <w:sz w:val="20"/>
          <w:szCs w:val="20"/>
          <w:lang w:eastAsia="en-US"/>
        </w:rPr>
        <w:t>LICENCA OTP A-107/2022 od 21.12.2022.</w:t>
      </w:r>
    </w:p>
    <w:p>
      <w:pPr>
        <w:jc w:val="both"/>
        <w:rPr>
          <w:rFonts w:ascii="Candara" w:hAnsi="Candara"/>
          <w:sz w:val="22"/>
          <w:szCs w:val="22"/>
        </w:rPr>
        <w:sectPr>
          <w:headerReference r:id="rId5" w:type="first"/>
          <w:footerReference r:id="rId8" w:type="first"/>
          <w:headerReference r:id="rId3" w:type="default"/>
          <w:footerReference r:id="rId6" w:type="default"/>
          <w:headerReference r:id="rId4" w:type="even"/>
          <w:footerReference r:id="rId7" w:type="even"/>
          <w:pgSz w:w="11905" w:h="16837"/>
          <w:pgMar w:top="193" w:right="655" w:bottom="142" w:left="720" w:header="360" w:footer="0" w:gutter="0"/>
          <w:cols w:space="720" w:num="2"/>
          <w:docGrid w:linePitch="360" w:charSpace="0"/>
        </w:sectPr>
      </w:pPr>
    </w:p>
    <w:p>
      <w:pPr>
        <w:jc w:val="both"/>
        <w:rPr>
          <w:rFonts w:ascii="Candara" w:hAnsi="Candara"/>
          <w:sz w:val="22"/>
          <w:szCs w:val="22"/>
        </w:rPr>
      </w:pPr>
      <w:r>
        <w:rPr>
          <w:rFonts w:ascii="Candara" w:hAnsi="Candara"/>
          <w:sz w:val="22"/>
          <w:szCs w:val="22"/>
          <w:lang w:val="en-US" w:eastAsia="en-US"/>
        </w:rPr>
        <mc:AlternateContent>
          <mc:Choice Requires="wps">
            <w:drawing>
              <wp:anchor distT="0" distB="0" distL="114300" distR="114300" simplePos="0" relativeHeight="251660288" behindDoc="0" locked="0" layoutInCell="1" allowOverlap="1">
                <wp:simplePos x="0" y="0"/>
                <wp:positionH relativeFrom="column">
                  <wp:posOffset>3692525</wp:posOffset>
                </wp:positionH>
                <wp:positionV relativeFrom="paragraph">
                  <wp:posOffset>56515</wp:posOffset>
                </wp:positionV>
                <wp:extent cx="2863215" cy="346710"/>
                <wp:effectExtent l="0" t="0" r="0" b="0"/>
                <wp:wrapNone/>
                <wp:docPr id="5" name="WordArt 53"/>
                <wp:cNvGraphicFramePr/>
                <a:graphic xmlns:a="http://schemas.openxmlformats.org/drawingml/2006/main">
                  <a:graphicData uri="http://schemas.microsoft.com/office/word/2010/wordprocessingShape">
                    <wps:wsp>
                      <wps:cNvSpPr txBox="1"/>
                      <wps:spPr bwMode="auto">
                        <a:xfrm>
                          <a:off x="0" y="0"/>
                          <a:ext cx="2863215" cy="346710"/>
                        </a:xfrm>
                        <a:prstGeom prst="rect">
                          <a:avLst/>
                        </a:prstGeom>
                      </wps:spPr>
                      <wps:txbx>
                        <w:txbxContent>
                          <w:p>
                            <w:pPr>
                              <w:jc w:val="center"/>
                              <w:rPr>
                                <w:rFonts w:ascii="Century Gothic" w:hAnsi="Century Gothic"/>
                                <w:b/>
                                <w:bCs/>
                                <w:outline/>
                                <w:color w:val="FFFFFF"/>
                                <w:sz w:val="16"/>
                                <w:szCs w:val="16"/>
                                <w14:textOutline w14:w="9525" w14:cap="flat" w14:cmpd="sng" w14:algn="ctr">
                                  <w14:solidFill>
                                    <w14:srgbClr w14:val="FF0000"/>
                                  </w14:solidFill>
                                  <w14:prstDash w14:val="solid"/>
                                  <w14:round/>
                                </w14:textOutline>
                                <w14:textFill>
                                  <w14:solidFill>
                                    <w14:srgbClr w14:val="FFFFFF">
                                      <w14:alpha w14:val="18000"/>
                                    </w14:srgbClr>
                                  </w14:solidFill>
                                </w14:textFill>
                              </w:rPr>
                            </w:pPr>
                            <w:r>
                              <w:rPr>
                                <w:rFonts w:ascii="Century Gothic" w:hAnsi="Century Gothic"/>
                                <w:b/>
                                <w:bCs/>
                                <w:outline/>
                                <w:color w:val="FFFFFF"/>
                                <w:sz w:val="16"/>
                                <w:szCs w:val="16"/>
                                <w14:textOutline w14:w="9525" w14:cap="flat" w14:cmpd="sng" w14:algn="ctr">
                                  <w14:solidFill>
                                    <w14:srgbClr w14:val="FF0000"/>
                                  </w14:solidFill>
                                  <w14:prstDash w14:val="solid"/>
                                  <w14:round/>
                                </w14:textOutline>
                                <w14:textFill>
                                  <w14:solidFill>
                                    <w14:srgbClr w14:val="FFFFFF">
                                      <w14:alpha w14:val="18000"/>
                                    </w14:srgbClr>
                                  </w14:solidFill>
                                </w14:textFill>
                              </w:rPr>
                              <w:t>Priče iz Carigrada</w:t>
                            </w:r>
                          </w:p>
                        </w:txbxContent>
                      </wps:txbx>
                      <wps:bodyPr wrap="square" lIns="0" tIns="0" rIns="0" bIns="0" numCol="1" fromWordArt="1">
                        <a:prstTxWarp prst="textPlain">
                          <a:avLst>
                            <a:gd name="adj" fmla="val 48764"/>
                          </a:avLst>
                        </a:prstTxWarp>
                        <a:noAutofit/>
                      </wps:bodyPr>
                    </wps:wsp>
                  </a:graphicData>
                </a:graphic>
              </wp:anchor>
            </w:drawing>
          </mc:Choice>
          <mc:Fallback>
            <w:pict>
              <v:shape id="WordArt 53" o:spid="_x0000_s1026" o:spt="202" type="#_x0000_t202" style="position:absolute;left:0pt;margin-left:290.75pt;margin-top:4.45pt;height:27.3pt;width:225.45pt;z-index:251660288;mso-width-relative:page;mso-height-relative:page;" filled="f" stroked="f" coordsize="21600,21600" o:gfxdata="UEsDBAoAAAAAAIdO4kAAAAAAAAAAAAAAAAAEAAAAZHJzL1BLAwQUAAAACACHTuJApK8vt9YAAAAJ&#10;AQAADwAAAGRycy9kb3ducmV2LnhtbE2PzU7DMBCE70i8g7VIXBC1k5AohDiVqMQVlQL3TbwkFv6J&#10;Yjctb497guNoRjPftNuzNWylJWjvJGQbAYzc4JV2o4SP95f7GliI6BQa70jCDwXYdtdXLTbKn9wb&#10;rYc4slTiQoMSphjnhvMwTGQxbPxMLnlffrEYk1xGrhY8pXJreC5ExS1qlxYmnGk30fB9OFoJz30+&#10;lq9U7df9WhiBWt/Nnzspb28y8QQs0jn+heGCn9ChS0y9PzoVmJFQ1lmZohLqR2AXXxT5A7BeQlWU&#10;wLuW/3/Q/QJQSwMEFAAAAAgAh07iQEQGOHr2AQAA9wMAAA4AAABkcnMvZTJvRG9jLnhtbK1Ty27b&#10;MBC8F+g/ELzX8iuOIVgO0hotCvQRIClypinSUiFy2SVlyX/fJSW5RXrJoRdhSS6HM7Oj3V1vGnZW&#10;6GuwBV/M5pwpK6Gs7angP54+vtty5oOwpWjAqoJflOd3+7dvdp3L1RIqaEqFjECszztX8CoEl2eZ&#10;l5Uyws/AKUuHGtCIQEs8ZSWKjtBNky3n803WAZYOQSrvafcwHPIREV8DCFrXUh1AtkbZMKCiakQg&#10;Sb6qnef7xFZrJcN3rb0KrCk4KQ3pS49QfYzfbL8T+QmFq2o5UhCvofBCkxG1pUevUAcRBGux/gfK&#10;1BLBgw4zCSYbhCRHSMVi/sKbx0o4lbSQ1d5dTff/D1Z+Oz8gq8uC33BmhaGBP9N87jGwm1V0p3M+&#10;p6ZHR22hfw89ZWba93Hz2H2Fkq6JNkCyoNdoohUkjlE3OX25Oq36wCRtLreb1XJBT0o6W603t4s0&#10;ikzk022HPnxSYFgsCo40yYQuzl98IF7UOrXQIrKMbAa+oT/2I/UjlBci2dGEC+5/tQIVZ81nSxbG&#10;OEwFTsVxKmxrPgCFZsGZRjCjKXEdtcWnn/pngW7kF0jZQzOlIJFMcShHU0X5k4BMQ+E6i4att7eb&#10;dbSRZIzNo6ABNd61cE+W6jqpjQIHLaNaykO6PWY3Bu7vder687/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kry+31gAAAAkBAAAPAAAAAAAAAAEAIAAAACIAAABkcnMvZG93bnJldi54bWxQSwEC&#10;FAAUAAAACACHTuJARAY4evYBAAD3AwAADgAAAAAAAAABACAAAAAlAQAAZHJzL2Uyb0RvYy54bWxQ&#10;SwUGAAAAAAYABgBZAQAAjQUAAAAA&#10;" adj="10533">
                <v:fill on="f" focussize="0,0"/>
                <v:stroke on="f"/>
                <v:imagedata o:title=""/>
                <o:lock v:ext="edit" aspectratio="f"/>
                <v:textbox inset="0mm,0mm,0mm,0mm">
                  <w:txbxContent>
                    <w:p>
                      <w:pPr>
                        <w:jc w:val="center"/>
                        <w:rPr>
                          <w:rFonts w:ascii="Century Gothic" w:hAnsi="Century Gothic"/>
                          <w:b/>
                          <w:bCs/>
                          <w:outline/>
                          <w:color w:val="FFFFFF"/>
                          <w:sz w:val="16"/>
                          <w:szCs w:val="16"/>
                          <w14:textOutline w14:w="9525" w14:cap="flat" w14:cmpd="sng" w14:algn="ctr">
                            <w14:solidFill>
                              <w14:srgbClr w14:val="FF0000"/>
                            </w14:solidFill>
                            <w14:prstDash w14:val="solid"/>
                            <w14:round/>
                          </w14:textOutline>
                          <w14:textFill>
                            <w14:solidFill>
                              <w14:srgbClr w14:val="FFFFFF">
                                <w14:alpha w14:val="18000"/>
                              </w14:srgbClr>
                            </w14:solidFill>
                          </w14:textFill>
                        </w:rPr>
                      </w:pPr>
                      <w:r>
                        <w:rPr>
                          <w:rFonts w:ascii="Century Gothic" w:hAnsi="Century Gothic"/>
                          <w:b/>
                          <w:bCs/>
                          <w:outline/>
                          <w:color w:val="FFFFFF"/>
                          <w:sz w:val="16"/>
                          <w:szCs w:val="16"/>
                          <w14:textOutline w14:w="9525" w14:cap="flat" w14:cmpd="sng" w14:algn="ctr">
                            <w14:solidFill>
                              <w14:srgbClr w14:val="FF0000"/>
                            </w14:solidFill>
                            <w14:prstDash w14:val="solid"/>
                            <w14:round/>
                          </w14:textOutline>
                          <w14:textFill>
                            <w14:solidFill>
                              <w14:srgbClr w14:val="FFFFFF">
                                <w14:alpha w14:val="18000"/>
                              </w14:srgbClr>
                            </w14:solidFill>
                          </w14:textFill>
                        </w:rPr>
                        <w:t>Priče iz Carigrada</w:t>
                      </w:r>
                    </w:p>
                  </w:txbxContent>
                </v:textbox>
              </v:shape>
            </w:pict>
          </mc:Fallback>
        </mc:AlternateContent>
      </w:r>
    </w:p>
    <w:p>
      <w:pPr>
        <w:jc w:val="center"/>
        <w:rPr>
          <w:rFonts w:ascii="Candara" w:hAnsi="Candara"/>
          <w:sz w:val="22"/>
          <w:szCs w:val="22"/>
        </w:rPr>
      </w:pPr>
      <w:r>
        <w:rPr>
          <w:rFonts w:ascii="Candara" w:hAnsi="Candara"/>
          <w:sz w:val="22"/>
          <w:szCs w:val="22"/>
          <w:lang w:val="en-US" w:eastAsia="en-US"/>
        </w:rPr>
        <mc:AlternateContent>
          <mc:Choice Requires="wps">
            <w:drawing>
              <wp:anchor distT="0" distB="0" distL="114300" distR="114300" simplePos="0" relativeHeight="251660288" behindDoc="0" locked="0" layoutInCell="1" allowOverlap="1">
                <wp:simplePos x="0" y="0"/>
                <wp:positionH relativeFrom="column">
                  <wp:posOffset>1190625</wp:posOffset>
                </wp:positionH>
                <wp:positionV relativeFrom="paragraph">
                  <wp:posOffset>160655</wp:posOffset>
                </wp:positionV>
                <wp:extent cx="1485900" cy="497840"/>
                <wp:effectExtent l="0" t="0" r="0" b="0"/>
                <wp:wrapNone/>
                <wp:docPr id="6" name="WordArt 51"/>
                <wp:cNvGraphicFramePr/>
                <a:graphic xmlns:a="http://schemas.openxmlformats.org/drawingml/2006/main">
                  <a:graphicData uri="http://schemas.microsoft.com/office/word/2010/wordprocessingShape">
                    <wps:wsp>
                      <wps:cNvSpPr txBox="1"/>
                      <wps:spPr bwMode="auto">
                        <a:xfrm>
                          <a:off x="0" y="0"/>
                          <a:ext cx="1485900" cy="497840"/>
                        </a:xfrm>
                        <a:prstGeom prst="rect">
                          <a:avLst/>
                        </a:prstGeom>
                      </wps:spPr>
                      <wps:txbx>
                        <w:txbxContent>
                          <w:p>
                            <w:pPr>
                              <w:rPr>
                                <w:rFonts w:ascii="Century Gothic" w:hAnsi="Century Gothic"/>
                                <w:b/>
                                <w:bCs/>
                                <w:outline/>
                                <w:color w:val="FFFFFF"/>
                                <w:sz w:val="16"/>
                                <w:szCs w:val="16"/>
                                <w14:textOutline w14:w="12700" w14:cap="flat" w14:cmpd="sng" w14:algn="ctr">
                                  <w14:solidFill>
                                    <w14:srgbClr w14:val="FF0000"/>
                                  </w14:solidFill>
                                  <w14:prstDash w14:val="solid"/>
                                  <w14:round/>
                                </w14:textOutline>
                                <w14:textFill>
                                  <w14:solidFill>
                                    <w14:srgbClr w14:val="FFFFFF">
                                      <w14:alpha w14:val="18000"/>
                                    </w14:srgbClr>
                                  </w14:solidFill>
                                </w14:textFill>
                              </w:rPr>
                            </w:pPr>
                          </w:p>
                        </w:txbxContent>
                      </wps:txbx>
                      <wps:bodyPr wrap="square" lIns="0" tIns="0" rIns="0" bIns="0" numCol="1" fromWordArt="1">
                        <a:prstTxWarp prst="textPlain">
                          <a:avLst>
                            <a:gd name="adj" fmla="val 50000"/>
                          </a:avLst>
                        </a:prstTxWarp>
                        <a:noAutofit/>
                      </wps:bodyPr>
                    </wps:wsp>
                  </a:graphicData>
                </a:graphic>
              </wp:anchor>
            </w:drawing>
          </mc:Choice>
          <mc:Fallback>
            <w:pict>
              <v:shape id="WordArt 51" o:spid="_x0000_s1026" o:spt="202" type="#_x0000_t202" style="position:absolute;left:0pt;margin-left:93.75pt;margin-top:12.65pt;height:39.2pt;width:117pt;z-index:251660288;mso-width-relative:page;mso-height-relative:page;" filled="f" stroked="f" coordsize="21600,21600" o:gfxdata="UEsDBAoAAAAAAIdO4kAAAAAAAAAAAAAAAAAEAAAAZHJzL1BLAwQUAAAACACHTuJAT6e3FtYAAAAK&#10;AQAADwAAAGRycy9kb3ducmV2LnhtbE2PwU7DMBBE70j8g7VIXBC14zRtCXF6oALOlH6AGy9JRLyO&#10;Yjdt/57lBMfZeZqdqbYXP4gZp9gHMpAtFAikJrieWgOHz9fHDYiYLDk7BEIDV4ywrW9vKlu6cKYP&#10;nPepFRxCsbQGupTGUsrYdOhtXIQRib2vMHmbWE6tdJM9c7gfpFZqJb3tiT90dsSXDpvv/ckbKNQq&#10;7h7en3bz4dovtS58M+RvxtzfZeoZRMJL+oPhtz5Xh5o7HcOJXBQD6826YNSALnIQDCx1xocjOypf&#10;g6wr+X9C/QNQSwMEFAAAAAgAh07iQBmNXVP0AQAA9wMAAA4AAABkcnMvZTJvRG9jLnhtbK1TwY7T&#10;MBC9I/EPlu806apdulHT1UIFQgJ2pV2054ljN0Gxx9huk/49YycpaLnsgR6isT1+fu/N6/Z20B07&#10;SedbNCVfLnLOpBFYt+ZQ8h9Pn95tOPMBTA0dGlnys/T8dvf2zba3hbzCBrtaOkYgxhe9LXkTgi2y&#10;zItGavALtNLQoUKnIdDSHbLaQU/ousuu8vw669HV1qGQ3tPufjzkE6J7DSAq1Qq5R3HU0oQR1ckO&#10;AknyTWs93yW2SkkR7pXyMrCu5KQ0pC89QnUVv9luC8XBgW1aMVGA11B4oUlDa+jRC9QeArCja/+B&#10;0q1w6FGFhUCdjUKSI6Rimb/w5rEBK5MWstrbi+n+/8GK76cHx9q65NecGdA08Geaz50LbL2M7vTW&#10;F9T0aKktDB9woMzM+z5uVv03rOkaHAMmCwbldLSCxDHqJqfPF6flEJiIEKvN+ianI0Fnq5v3m1Ua&#10;RQbFfNs6Hz5L1CwWJXc0yYQOp68+EC9qnVtoEVlGNiPfMFTDRL3C+kwke5pwyf2vIzjJWffFkIUx&#10;DnPh5qKaC3PUH5FCs+RMOdSTKXEdtcWnn4ZncHbiF0jZQzenIJFMcagnU6H+SUC6o3CdoGPrnH7R&#10;RpIxNU+CRtR41+AdWarapDYKHLVMaikP6faU3Ri4v9ep68//dfc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6e3FtYAAAAKAQAADwAAAAAAAAABACAAAAAiAAAAZHJzL2Rvd25yZXYueG1sUEsBAhQA&#10;FAAAAAgAh07iQBmNXVP0AQAA9wMAAA4AAAAAAAAAAQAgAAAAJQEAAGRycy9lMm9Eb2MueG1sUEsF&#10;BgAAAAAGAAYAWQEAAIsFAAAAAA==&#10;" adj="10800">
                <v:fill on="f" focussize="0,0"/>
                <v:stroke on="f"/>
                <v:imagedata o:title=""/>
                <o:lock v:ext="edit" aspectratio="f"/>
                <v:textbox inset="0mm,0mm,0mm,0mm">
                  <w:txbxContent>
                    <w:p>
                      <w:pPr>
                        <w:rPr>
                          <w:rFonts w:ascii="Century Gothic" w:hAnsi="Century Gothic"/>
                          <w:b/>
                          <w:bCs/>
                          <w:outline/>
                          <w:color w:val="FFFFFF"/>
                          <w:sz w:val="16"/>
                          <w:szCs w:val="16"/>
                          <w14:textOutline w14:w="12700" w14:cap="flat" w14:cmpd="sng" w14:algn="ctr">
                            <w14:solidFill>
                              <w14:srgbClr w14:val="FF0000"/>
                            </w14:solidFill>
                            <w14:prstDash w14:val="solid"/>
                            <w14:round/>
                          </w14:textOutline>
                          <w14:textFill>
                            <w14:solidFill>
                              <w14:srgbClr w14:val="FFFFFF">
                                <w14:alpha w14:val="18000"/>
                              </w14:srgbClr>
                            </w14:solidFill>
                          </w14:textFill>
                        </w:rPr>
                      </w:pPr>
                    </w:p>
                  </w:txbxContent>
                </v:textbox>
              </v:shape>
            </w:pict>
          </mc:Fallback>
        </mc:AlternateContent>
      </w:r>
    </w:p>
    <w:p>
      <w:pPr>
        <w:jc w:val="center"/>
        <w:rPr>
          <w:rFonts w:ascii="Candara" w:hAnsi="Candara"/>
          <w:sz w:val="22"/>
          <w:szCs w:val="22"/>
        </w:rPr>
      </w:pPr>
    </w:p>
    <w:p>
      <w:pPr>
        <w:rPr>
          <w:rFonts w:ascii="Candara" w:hAnsi="Candara"/>
          <w:sz w:val="22"/>
          <w:szCs w:val="22"/>
        </w:rPr>
      </w:pPr>
    </w:p>
    <w:tbl>
      <w:tblPr>
        <w:tblStyle w:val="3"/>
        <w:tblW w:w="5000" w:type="pct"/>
        <w:tblInd w:w="-108" w:type="dxa"/>
        <w:shd w:val="clear" w:color="auto" w:fill="FF0000"/>
        <w:tblLayout w:type="autofit"/>
        <w:tblCellMar>
          <w:top w:w="0" w:type="dxa"/>
          <w:left w:w="108" w:type="dxa"/>
          <w:bottom w:w="0" w:type="dxa"/>
          <w:right w:w="108" w:type="dxa"/>
        </w:tblCellMar>
      </w:tblPr>
      <w:tblGrid>
        <w:gridCol w:w="10746"/>
      </w:tblGrid>
      <w:tr>
        <w:tblPrEx>
          <w:shd w:val="clear" w:color="auto" w:fill="FF0000"/>
          <w:tblCellMar>
            <w:top w:w="0" w:type="dxa"/>
            <w:left w:w="108" w:type="dxa"/>
            <w:bottom w:w="0" w:type="dxa"/>
            <w:right w:w="108" w:type="dxa"/>
          </w:tblCellMar>
        </w:tblPrEx>
        <w:trPr>
          <w:trHeight w:val="669" w:hRule="atLeast"/>
        </w:trPr>
        <w:tc>
          <w:tcPr>
            <w:tcW w:w="5000" w:type="pct"/>
            <w:shd w:val="clear" w:color="auto" w:fill="FF0000"/>
          </w:tcPr>
          <w:p>
            <w:pPr>
              <w:jc w:val="center"/>
              <w:rPr>
                <w:rFonts w:ascii="Candara" w:hAnsi="Candara"/>
                <w:b/>
                <w:sz w:val="28"/>
                <w:szCs w:val="28"/>
              </w:rPr>
            </w:pPr>
            <w:r>
              <w:rPr>
                <w:rFonts w:ascii="Candara" w:hAnsi="Candara"/>
                <w:b/>
                <w:sz w:val="28"/>
                <w:szCs w:val="28"/>
              </w:rPr>
              <w:t>6 DANA AUTOBUSOM / 3 NOĆENJA</w:t>
            </w:r>
          </w:p>
          <w:p>
            <w:pPr>
              <w:jc w:val="center"/>
              <w:rPr>
                <w:rFonts w:ascii="Candara" w:hAnsi="Candara"/>
                <w:b/>
                <w:sz w:val="22"/>
                <w:szCs w:val="22"/>
              </w:rPr>
            </w:pPr>
            <w:r>
              <w:rPr>
                <w:rFonts w:ascii="Candara" w:hAnsi="Candara"/>
                <w:b/>
                <w:sz w:val="28"/>
                <w:szCs w:val="28"/>
              </w:rPr>
              <w:t>8 – 13. NOVEMBAR</w:t>
            </w:r>
            <w:r>
              <w:rPr>
                <w:rFonts w:ascii="Candara" w:hAnsi="Candara"/>
                <w:b/>
                <w:sz w:val="22"/>
                <w:szCs w:val="22"/>
              </w:rPr>
              <w:t xml:space="preserve"> </w:t>
            </w:r>
          </w:p>
        </w:tc>
      </w:tr>
    </w:tbl>
    <w:p>
      <w:pPr>
        <w:jc w:val="both"/>
        <w:rPr>
          <w:rFonts w:ascii="Candara" w:hAnsi="Candara" w:cs="Calibri"/>
          <w:sz w:val="22"/>
          <w:szCs w:val="22"/>
          <w:shd w:val="clear" w:color="auto" w:fill="FFFFFF"/>
        </w:rPr>
      </w:pPr>
      <w:r>
        <w:rPr>
          <w:rFonts w:ascii="Candara" w:hAnsi="Candara" w:cs="Calibri"/>
          <w:sz w:val="22"/>
          <w:szCs w:val="22"/>
          <w:shd w:val="clear" w:color="auto" w:fill="FFFFFF"/>
        </w:rPr>
        <w:t xml:space="preserve">Moćni Carigrad, Konstantinopolj, Vizantion, Istanbul! Grad koji leži na dva kontinenta koja razdvaja magični Bosfor. Burna istorija ostavila je iza sebe ogromno kulturno i istorijsko nasleđe, koje danas privlači na milione turista koji pohode ovaj grad. Srce grada čini četvrt Sultanahmet i Zlatni rog na Bosforu gde se gotovo svaki spomenik nalazi pod zaštitom UNESCO-a. Vekovna prestonica Istočnog Rimskog Carstva, Vizantije, potom vekovna prestonica Otomanske Imperije koja je gotovo svaki spomenik Hrišćanstva prekrojila i pretvorila u orijentalne objekte. Vizura grada je neverovatna, sa brojnim minaretima i divnim raskošnim palatama. A tek priče! Priče o ovom gradu su beskrajne, vanvremenske, bajkovite… Mirisi orijentalnih začina sa Misir pijace, živopisnost Kapali čaršije – najvećeg orijentalnog bazara na svetu, zapanjujuća lepota Plave džamije, misterija Cisterne, priče Topkapija, raskoš Dolmabahče palate… Samo su mali deo ovog ogromnog grada! Zakoračite sa nama na kaldrmu sećanja…  </w:t>
      </w:r>
    </w:p>
    <w:p>
      <w:pPr>
        <w:jc w:val="both"/>
        <w:rPr>
          <w:rFonts w:ascii="Candara" w:hAnsi="Candara"/>
          <w:b/>
          <w:i/>
          <w:sz w:val="22"/>
          <w:szCs w:val="22"/>
        </w:rPr>
      </w:pPr>
    </w:p>
    <w:p>
      <w:pPr>
        <w:jc w:val="both"/>
        <w:rPr>
          <w:rFonts w:ascii="Candara" w:hAnsi="Candara"/>
          <w:b/>
          <w:i/>
          <w:sz w:val="22"/>
          <w:szCs w:val="22"/>
        </w:rPr>
      </w:pPr>
      <w:r>
        <w:rPr>
          <w:rFonts w:ascii="Candara" w:hAnsi="Candara"/>
          <w:b/>
          <w:i/>
          <w:sz w:val="22"/>
          <w:szCs w:val="22"/>
        </w:rPr>
        <w:t>Program putovanja:</w:t>
      </w:r>
    </w:p>
    <w:p>
      <w:pPr>
        <w:jc w:val="both"/>
        <w:rPr>
          <w:rFonts w:ascii="Candara" w:hAnsi="Candara"/>
          <w:sz w:val="22"/>
          <w:szCs w:val="22"/>
        </w:rPr>
      </w:pPr>
      <w:r>
        <w:rPr>
          <w:rFonts w:ascii="Candara" w:hAnsi="Candara"/>
          <w:b/>
          <w:color w:val="C00000"/>
          <w:sz w:val="22"/>
          <w:szCs w:val="22"/>
        </w:rPr>
        <w:t>1. dan (Petak, 8. NOVEMBAR)</w:t>
      </w:r>
      <w:r>
        <w:rPr>
          <w:rFonts w:ascii="Candara" w:hAnsi="Candara"/>
          <w:sz w:val="22"/>
          <w:szCs w:val="22"/>
        </w:rPr>
        <w:t xml:space="preserve"> Polazak iz Bogatića u 13h i Beograda oko 15h. Vožnja preko Bugarske sa kraćim usputnim zadržavanjima radi odmora i obavljanja carinskih  formalnosti.</w:t>
      </w:r>
    </w:p>
    <w:p>
      <w:pPr>
        <w:jc w:val="both"/>
        <w:rPr>
          <w:rFonts w:ascii="Candara" w:hAnsi="Candara"/>
          <w:b/>
          <w:color w:val="C00000"/>
          <w:sz w:val="16"/>
          <w:szCs w:val="16"/>
        </w:rPr>
      </w:pPr>
    </w:p>
    <w:p>
      <w:pPr>
        <w:jc w:val="both"/>
        <w:rPr>
          <w:rFonts w:ascii="Candara" w:hAnsi="Candara"/>
          <w:sz w:val="22"/>
          <w:szCs w:val="22"/>
        </w:rPr>
      </w:pPr>
      <w:r>
        <w:rPr>
          <w:rFonts w:ascii="Candara" w:hAnsi="Candara"/>
          <w:b/>
          <w:color w:val="C00000"/>
          <w:sz w:val="22"/>
          <w:szCs w:val="22"/>
        </w:rPr>
        <w:t>2. dan (Subota, 9. NOVEMBAR)</w:t>
      </w:r>
      <w:r>
        <w:rPr>
          <w:rFonts w:ascii="Candara" w:hAnsi="Candara"/>
          <w:sz w:val="22"/>
          <w:szCs w:val="22"/>
        </w:rPr>
        <w:t xml:space="preserve">  Očekivani dolazak u </w:t>
      </w:r>
      <w:r>
        <w:rPr>
          <w:rFonts w:ascii="Candara" w:hAnsi="Candara"/>
          <w:b/>
          <w:sz w:val="22"/>
          <w:szCs w:val="22"/>
        </w:rPr>
        <w:t>Istanbul</w:t>
      </w:r>
      <w:r>
        <w:rPr>
          <w:rFonts w:ascii="Candara" w:hAnsi="Candara"/>
          <w:sz w:val="22"/>
          <w:szCs w:val="22"/>
        </w:rPr>
        <w:t xml:space="preserve"> u prepodnevnim  časovima. Panoramsko razgledanje grada autobusom  uz  pratnju stručnog lokalnog vodiča starog jezgra Istanbula: </w:t>
      </w:r>
      <w:r>
        <w:rPr>
          <w:rFonts w:ascii="Candara" w:hAnsi="Candara"/>
          <w:b/>
          <w:i/>
          <w:sz w:val="22"/>
          <w:szCs w:val="22"/>
        </w:rPr>
        <w:t>Zlatni rog, Galata most, obilazak modernih kvartova Istanbula: Taksim i Bejolu</w:t>
      </w:r>
      <w:r>
        <w:rPr>
          <w:rFonts w:ascii="Candara" w:hAnsi="Candara"/>
          <w:bCs/>
          <w:iCs/>
          <w:sz w:val="22"/>
          <w:szCs w:val="22"/>
        </w:rPr>
        <w:t>...</w:t>
      </w:r>
      <w:r>
        <w:rPr>
          <w:rFonts w:ascii="Candara" w:hAnsi="Candara"/>
          <w:b/>
          <w:i/>
          <w:sz w:val="22"/>
          <w:szCs w:val="22"/>
        </w:rPr>
        <w:t xml:space="preserve"> </w:t>
      </w:r>
      <w:r>
        <w:rPr>
          <w:rFonts w:ascii="Candara" w:hAnsi="Candara"/>
          <w:bCs/>
          <w:iCs/>
          <w:sz w:val="22"/>
          <w:szCs w:val="22"/>
        </w:rPr>
        <w:t xml:space="preserve">u ranim poslepodnevnim časovima </w:t>
      </w:r>
      <w:r>
        <w:rPr>
          <w:rFonts w:ascii="Candara" w:hAnsi="Candara"/>
          <w:sz w:val="22"/>
          <w:szCs w:val="22"/>
        </w:rPr>
        <w:t xml:space="preserve">odlazak i smeštaj u hotel. Slobodno vreme. U dogovoreno vreme nakon odmora sledi pešačko razgledanje dela grada: </w:t>
      </w:r>
      <w:r>
        <w:rPr>
          <w:rFonts w:ascii="Candara" w:hAnsi="Candara"/>
          <w:b/>
          <w:i/>
          <w:sz w:val="22"/>
          <w:szCs w:val="22"/>
        </w:rPr>
        <w:t xml:space="preserve">Laleli džamija, Bajazitov trg, Kapali čaršija... </w:t>
      </w:r>
      <w:r>
        <w:rPr>
          <w:rFonts w:ascii="Candara" w:hAnsi="Candara"/>
          <w:sz w:val="22"/>
          <w:szCs w:val="22"/>
        </w:rPr>
        <w:t xml:space="preserve">Slobodno vreme. </w:t>
      </w:r>
      <w:r>
        <w:rPr>
          <w:rFonts w:ascii="Candara" w:hAnsi="Candara"/>
          <w:b/>
          <w:bCs/>
          <w:sz w:val="22"/>
          <w:szCs w:val="22"/>
        </w:rPr>
        <w:t>Noćenje</w:t>
      </w:r>
      <w:r>
        <w:rPr>
          <w:rFonts w:ascii="Candara" w:hAnsi="Candara"/>
          <w:sz w:val="22"/>
          <w:szCs w:val="22"/>
        </w:rPr>
        <w:t>.</w:t>
      </w:r>
    </w:p>
    <w:p>
      <w:pPr>
        <w:jc w:val="both"/>
        <w:rPr>
          <w:rFonts w:ascii="Candara" w:hAnsi="Candara"/>
          <w:b/>
          <w:color w:val="C00000"/>
          <w:sz w:val="16"/>
          <w:szCs w:val="16"/>
        </w:rPr>
      </w:pPr>
    </w:p>
    <w:p>
      <w:pPr>
        <w:jc w:val="both"/>
        <w:rPr>
          <w:rFonts w:ascii="Candara" w:hAnsi="Candara"/>
          <w:sz w:val="22"/>
          <w:szCs w:val="22"/>
        </w:rPr>
      </w:pPr>
      <w:r>
        <w:rPr>
          <w:rFonts w:ascii="Candara" w:hAnsi="Candara"/>
          <w:b/>
          <w:color w:val="C00000"/>
          <w:sz w:val="22"/>
          <w:szCs w:val="22"/>
        </w:rPr>
        <w:t xml:space="preserve">3. dan (Nedelja, 10. NOVEMBAR) </w:t>
      </w:r>
      <w:r>
        <w:rPr>
          <w:rFonts w:ascii="Candara" w:hAnsi="Candara"/>
          <w:b/>
          <w:bCs/>
          <w:sz w:val="22"/>
          <w:szCs w:val="22"/>
        </w:rPr>
        <w:t>Doručak</w:t>
      </w:r>
      <w:r>
        <w:rPr>
          <w:rFonts w:ascii="Candara" w:hAnsi="Candara"/>
          <w:sz w:val="22"/>
          <w:szCs w:val="22"/>
        </w:rPr>
        <w:t xml:space="preserve">. Fakultativni obilazak „od prestonice Novog Rima do stvaranja Otomanske imperije“: </w:t>
      </w:r>
      <w:r>
        <w:rPr>
          <w:rFonts w:ascii="Candara" w:hAnsi="Candara"/>
          <w:b/>
          <w:bCs/>
          <w:i/>
          <w:iCs/>
          <w:sz w:val="22"/>
          <w:szCs w:val="22"/>
        </w:rPr>
        <w:t xml:space="preserve">Sulejmanija (poseta) </w:t>
      </w:r>
      <w:r>
        <w:rPr>
          <w:rFonts w:ascii="Candara" w:hAnsi="Candara"/>
          <w:sz w:val="22"/>
          <w:szCs w:val="22"/>
        </w:rPr>
        <w:t xml:space="preserve">po mnogima najspektakularnija džamija, remek delo čuvenog arhitekte Mimar Sinana, </w:t>
      </w:r>
      <w:r>
        <w:rPr>
          <w:rFonts w:ascii="Candara" w:hAnsi="Candara"/>
          <w:b/>
          <w:i/>
          <w:sz w:val="22"/>
          <w:szCs w:val="22"/>
        </w:rPr>
        <w:t xml:space="preserve">Čemberlitaš </w:t>
      </w:r>
      <w:r>
        <w:rPr>
          <w:rFonts w:ascii="Candara" w:hAnsi="Candara"/>
          <w:sz w:val="22"/>
          <w:szCs w:val="22"/>
        </w:rPr>
        <w:t xml:space="preserve">– stub sa obručima iz vizantijskog perioda, </w:t>
      </w:r>
      <w:r>
        <w:rPr>
          <w:rFonts w:ascii="Candara" w:hAnsi="Candara"/>
          <w:b/>
          <w:i/>
          <w:sz w:val="22"/>
          <w:szCs w:val="22"/>
        </w:rPr>
        <w:t xml:space="preserve">Hipodrom </w:t>
      </w:r>
      <w:r>
        <w:rPr>
          <w:rFonts w:ascii="Candara" w:hAnsi="Candara"/>
          <w:sz w:val="22"/>
          <w:szCs w:val="22"/>
        </w:rPr>
        <w:t xml:space="preserve">– nekadašnje središte grada, </w:t>
      </w:r>
      <w:r>
        <w:rPr>
          <w:rFonts w:ascii="Candara" w:hAnsi="Candara"/>
          <w:b/>
          <w:i/>
          <w:sz w:val="22"/>
          <w:szCs w:val="22"/>
        </w:rPr>
        <w:t>Teodosijev obelisk, Egipatski obelisk, Stub Troglave zmije, Plava džamija (poseta)</w:t>
      </w:r>
      <w:r>
        <w:rPr>
          <w:rFonts w:ascii="Candara" w:hAnsi="Candara"/>
          <w:sz w:val="22"/>
          <w:szCs w:val="22"/>
        </w:rPr>
        <w:t xml:space="preserve"> jedna od najlepše ukrašenih džamija na svetu, </w:t>
      </w:r>
      <w:r>
        <w:rPr>
          <w:rFonts w:ascii="Candara" w:hAnsi="Candara"/>
          <w:b/>
          <w:i/>
          <w:sz w:val="22"/>
          <w:szCs w:val="22"/>
        </w:rPr>
        <w:t xml:space="preserve">Aja Sofija </w:t>
      </w:r>
      <w:r>
        <w:rPr>
          <w:rFonts w:ascii="Candara" w:hAnsi="Candara"/>
          <w:sz w:val="22"/>
          <w:szCs w:val="22"/>
        </w:rPr>
        <w:t xml:space="preserve">– nekadašnja najveća crkva sveta. </w:t>
      </w:r>
      <w:r>
        <w:rPr>
          <w:rFonts w:ascii="Candara" w:hAnsi="Candara"/>
          <w:b/>
          <w:i/>
          <w:sz w:val="22"/>
          <w:szCs w:val="22"/>
        </w:rPr>
        <w:t>Topkapi palata</w:t>
      </w:r>
      <w:r>
        <w:rPr>
          <w:rFonts w:ascii="Candara" w:hAnsi="Candara"/>
          <w:sz w:val="22"/>
          <w:szCs w:val="22"/>
        </w:rPr>
        <w:t xml:space="preserve">,  sedište osmanske imperije – dolazak u prvo dvorište. Za putnike koji su se prijavili, poseta galeriji Aya Sofije gde se mogu videti neki od najlepših vizantijskih mozaika (u donju sekciju nije moguće ući). Slobodno vreme. Fakultativni odlazak na turu „Istanbul by night“ obilazak Taksim trga, šetnja Istiklal ulicom, nezvanično glavnom ulicom Istanbula, preko živopisnog Karakoja odlazak do Galata kule. Slobodno vreme. Povratak u hotel javnim prevozom. </w:t>
      </w:r>
      <w:r>
        <w:rPr>
          <w:rFonts w:ascii="Candara" w:hAnsi="Candara"/>
          <w:b/>
          <w:bCs/>
          <w:sz w:val="22"/>
          <w:szCs w:val="22"/>
        </w:rPr>
        <w:t>Noćenje</w:t>
      </w:r>
      <w:r>
        <w:rPr>
          <w:rFonts w:ascii="Candara" w:hAnsi="Candara"/>
          <w:sz w:val="22"/>
          <w:szCs w:val="22"/>
        </w:rPr>
        <w:t xml:space="preserve">. </w:t>
      </w:r>
    </w:p>
    <w:p>
      <w:pPr>
        <w:jc w:val="both"/>
        <w:rPr>
          <w:rFonts w:ascii="Candara" w:hAnsi="Candara"/>
          <w:b/>
          <w:color w:val="C00000"/>
          <w:sz w:val="16"/>
          <w:szCs w:val="16"/>
        </w:rPr>
      </w:pPr>
    </w:p>
    <w:p>
      <w:pPr>
        <w:jc w:val="both"/>
        <w:rPr>
          <w:rFonts w:ascii="Candara" w:hAnsi="Candara"/>
          <w:sz w:val="22"/>
          <w:szCs w:val="22"/>
        </w:rPr>
      </w:pPr>
      <w:r>
        <w:rPr>
          <w:rFonts w:ascii="Candara" w:hAnsi="Candara"/>
          <w:b/>
          <w:color w:val="C00000"/>
          <w:sz w:val="22"/>
          <w:szCs w:val="22"/>
        </w:rPr>
        <w:t xml:space="preserve">4. dan (Ponedeljak, 11. NOVEMBAR) </w:t>
      </w:r>
      <w:r>
        <w:rPr>
          <w:rFonts w:ascii="Candara" w:hAnsi="Candara"/>
          <w:b/>
          <w:bCs/>
          <w:sz w:val="22"/>
          <w:szCs w:val="22"/>
        </w:rPr>
        <w:t>Doručak</w:t>
      </w:r>
      <w:r>
        <w:rPr>
          <w:rFonts w:ascii="Candara" w:hAnsi="Candara"/>
          <w:sz w:val="22"/>
          <w:szCs w:val="22"/>
        </w:rPr>
        <w:t xml:space="preserve">. Fakultativni obilazak: odlazak u </w:t>
      </w:r>
      <w:r>
        <w:rPr>
          <w:rFonts w:ascii="Candara" w:hAnsi="Candara"/>
          <w:b/>
          <w:bCs/>
          <w:sz w:val="22"/>
          <w:szCs w:val="22"/>
        </w:rPr>
        <w:t>kvart Eyup</w:t>
      </w:r>
      <w:r>
        <w:rPr>
          <w:rFonts w:ascii="Candara" w:hAnsi="Candara"/>
          <w:sz w:val="22"/>
          <w:szCs w:val="22"/>
        </w:rPr>
        <w:t xml:space="preserve">, odlazak na vidikovac </w:t>
      </w:r>
      <w:r>
        <w:rPr>
          <w:rFonts w:ascii="Candara" w:hAnsi="Candara"/>
          <w:b/>
          <w:bCs/>
          <w:i/>
          <w:iCs/>
          <w:sz w:val="22"/>
          <w:szCs w:val="22"/>
        </w:rPr>
        <w:t>Pierre Loti</w:t>
      </w:r>
      <w:r>
        <w:rPr>
          <w:rFonts w:ascii="Candara" w:hAnsi="Candara"/>
          <w:sz w:val="22"/>
          <w:szCs w:val="22"/>
        </w:rPr>
        <w:t xml:space="preserve">, panoramski pogled na Zlatni rog, potom obilazak </w:t>
      </w:r>
      <w:r>
        <w:rPr>
          <w:rFonts w:ascii="Candara" w:hAnsi="Candara"/>
          <w:b/>
          <w:bCs/>
          <w:i/>
          <w:iCs/>
          <w:sz w:val="22"/>
          <w:szCs w:val="22"/>
        </w:rPr>
        <w:t>Eyup džamije</w:t>
      </w:r>
      <w:r>
        <w:rPr>
          <w:rFonts w:ascii="Candara" w:hAnsi="Candara"/>
          <w:sz w:val="22"/>
          <w:szCs w:val="22"/>
        </w:rPr>
        <w:t xml:space="preserve"> i grobnice Mehmed paše Sokolovića;  </w:t>
      </w:r>
      <w:r>
        <w:rPr>
          <w:rFonts w:ascii="Candara" w:hAnsi="Candara"/>
          <w:b/>
          <w:i/>
          <w:sz w:val="22"/>
          <w:szCs w:val="22"/>
        </w:rPr>
        <w:t>Fener</w:t>
      </w:r>
      <w:r>
        <w:rPr>
          <w:rFonts w:ascii="Candara" w:hAnsi="Candara"/>
          <w:sz w:val="22"/>
          <w:szCs w:val="22"/>
        </w:rPr>
        <w:t xml:space="preserve"> i poseta </w:t>
      </w:r>
      <w:r>
        <w:rPr>
          <w:rFonts w:ascii="Candara" w:hAnsi="Candara"/>
          <w:b/>
          <w:i/>
          <w:sz w:val="22"/>
          <w:szCs w:val="22"/>
        </w:rPr>
        <w:t>Vaseljeskoj patrijaršiji</w:t>
      </w:r>
      <w:r>
        <w:rPr>
          <w:rFonts w:ascii="Candara" w:hAnsi="Candara"/>
          <w:sz w:val="22"/>
          <w:szCs w:val="22"/>
        </w:rPr>
        <w:t xml:space="preserve">… kraće slobodno vreme. Sledi </w:t>
      </w:r>
      <w:r>
        <w:rPr>
          <w:rFonts w:ascii="Candara" w:hAnsi="Candara"/>
          <w:b/>
          <w:i/>
          <w:sz w:val="22"/>
          <w:szCs w:val="22"/>
        </w:rPr>
        <w:t>krstarenje Bosforom</w:t>
      </w:r>
      <w:r>
        <w:rPr>
          <w:rFonts w:ascii="Candara" w:hAnsi="Candara"/>
          <w:sz w:val="22"/>
          <w:szCs w:val="22"/>
        </w:rPr>
        <w:t xml:space="preserve">  uz razgledanje grada: </w:t>
      </w:r>
      <w:r>
        <w:rPr>
          <w:rFonts w:ascii="Candara" w:hAnsi="Candara"/>
          <w:b/>
          <w:i/>
          <w:sz w:val="22"/>
          <w:szCs w:val="22"/>
        </w:rPr>
        <w:t xml:space="preserve">Zlatni Rog </w:t>
      </w:r>
      <w:r>
        <w:rPr>
          <w:rFonts w:ascii="Candara" w:hAnsi="Candara"/>
          <w:sz w:val="22"/>
          <w:szCs w:val="22"/>
        </w:rPr>
        <w:t xml:space="preserve">– najlepši deo Istanbula, </w:t>
      </w:r>
      <w:r>
        <w:rPr>
          <w:rFonts w:ascii="Candara" w:hAnsi="Candara"/>
          <w:b/>
          <w:i/>
          <w:sz w:val="22"/>
          <w:szCs w:val="22"/>
        </w:rPr>
        <w:t>Galata most</w:t>
      </w:r>
      <w:r>
        <w:rPr>
          <w:rFonts w:ascii="Candara" w:hAnsi="Candara"/>
          <w:sz w:val="22"/>
          <w:szCs w:val="22"/>
        </w:rPr>
        <w:t xml:space="preserve"> i </w:t>
      </w:r>
      <w:r>
        <w:rPr>
          <w:rFonts w:ascii="Candara" w:hAnsi="Candara"/>
          <w:b/>
          <w:i/>
          <w:sz w:val="22"/>
          <w:szCs w:val="22"/>
        </w:rPr>
        <w:t xml:space="preserve">Galata kula, Džamija Selimija, Dolmabahče palata </w:t>
      </w:r>
      <w:r>
        <w:rPr>
          <w:rFonts w:ascii="Candara" w:hAnsi="Candara"/>
          <w:sz w:val="22"/>
          <w:szCs w:val="22"/>
        </w:rPr>
        <w:t xml:space="preserve">– poslednje sedište sultana, </w:t>
      </w:r>
      <w:r>
        <w:rPr>
          <w:rFonts w:ascii="Candara" w:hAnsi="Candara"/>
          <w:b/>
          <w:i/>
          <w:sz w:val="22"/>
          <w:szCs w:val="22"/>
        </w:rPr>
        <w:t xml:space="preserve">Bešiktaš </w:t>
      </w:r>
      <w:r>
        <w:rPr>
          <w:rFonts w:ascii="Candara" w:hAnsi="Candara"/>
          <w:sz w:val="22"/>
          <w:szCs w:val="22"/>
        </w:rPr>
        <w:t xml:space="preserve">– kvart grada sa stadionom istoimenog fudbalskog kluba, </w:t>
      </w:r>
      <w:r>
        <w:rPr>
          <w:rFonts w:ascii="Candara" w:hAnsi="Candara"/>
          <w:b/>
          <w:i/>
          <w:sz w:val="22"/>
          <w:szCs w:val="22"/>
        </w:rPr>
        <w:t xml:space="preserve">Ortokoj kvart, Rumenli hisar </w:t>
      </w:r>
      <w:r>
        <w:rPr>
          <w:rFonts w:ascii="Candara" w:hAnsi="Candara"/>
          <w:sz w:val="22"/>
          <w:szCs w:val="22"/>
        </w:rPr>
        <w:t xml:space="preserve">– čuvena vizantijska tvrđava, </w:t>
      </w:r>
      <w:r>
        <w:rPr>
          <w:rFonts w:ascii="Candara" w:hAnsi="Candara"/>
          <w:b/>
          <w:i/>
          <w:sz w:val="22"/>
          <w:szCs w:val="22"/>
        </w:rPr>
        <w:t>Devojačka kula, Jildiz palata</w:t>
      </w:r>
      <w:r>
        <w:rPr>
          <w:rFonts w:ascii="Candara" w:hAnsi="Candara"/>
          <w:bCs/>
          <w:iCs/>
          <w:sz w:val="22"/>
          <w:szCs w:val="22"/>
        </w:rPr>
        <w:t>…</w:t>
      </w:r>
      <w:r>
        <w:rPr>
          <w:rFonts w:ascii="Candara" w:hAnsi="Candara"/>
          <w:sz w:val="22"/>
          <w:szCs w:val="22"/>
        </w:rPr>
        <w:t xml:space="preserve"> Nakon krstarenja, fakultativni obilazak </w:t>
      </w:r>
      <w:r>
        <w:rPr>
          <w:rFonts w:ascii="Candara" w:hAnsi="Candara"/>
          <w:b/>
          <w:i/>
          <w:sz w:val="22"/>
          <w:szCs w:val="22"/>
        </w:rPr>
        <w:t>Dolmabahče palate</w:t>
      </w:r>
      <w:r>
        <w:rPr>
          <w:rFonts w:ascii="Candara" w:hAnsi="Candara"/>
          <w:sz w:val="22"/>
          <w:szCs w:val="22"/>
        </w:rPr>
        <w:t xml:space="preserve">. Poseta poslednjem  sedištu sultana, obilazak </w:t>
      </w:r>
      <w:r>
        <w:rPr>
          <w:rFonts w:ascii="Candara" w:hAnsi="Candara"/>
          <w:b/>
          <w:i/>
          <w:sz w:val="22"/>
          <w:szCs w:val="22"/>
        </w:rPr>
        <w:t>Selmlika i Harema, parkova</w:t>
      </w:r>
      <w:r>
        <w:rPr>
          <w:rFonts w:ascii="Candara" w:hAnsi="Candara"/>
          <w:sz w:val="22"/>
          <w:szCs w:val="22"/>
        </w:rPr>
        <w:t xml:space="preserve">... Slobodno vreme. U večernjim časovima fakultativni izlazak u </w:t>
      </w:r>
      <w:r>
        <w:rPr>
          <w:rFonts w:ascii="Candara" w:hAnsi="Candara"/>
          <w:b/>
          <w:i/>
          <w:sz w:val="22"/>
          <w:szCs w:val="22"/>
        </w:rPr>
        <w:t>orijentalni restoran na večeru</w:t>
      </w:r>
      <w:r>
        <w:rPr>
          <w:rFonts w:ascii="Candara" w:hAnsi="Candara"/>
          <w:sz w:val="22"/>
          <w:szCs w:val="22"/>
        </w:rPr>
        <w:t xml:space="preserve"> sa tradiconalnim programom uključujući i trbušni ples. </w:t>
      </w:r>
      <w:r>
        <w:rPr>
          <w:rFonts w:ascii="Candara" w:hAnsi="Candara"/>
          <w:b/>
          <w:bCs/>
          <w:sz w:val="22"/>
          <w:szCs w:val="22"/>
        </w:rPr>
        <w:t>Noćenje</w:t>
      </w:r>
      <w:r>
        <w:rPr>
          <w:rFonts w:ascii="Candara" w:hAnsi="Candara"/>
          <w:sz w:val="22"/>
          <w:szCs w:val="22"/>
        </w:rPr>
        <w:t xml:space="preserve">. </w:t>
      </w:r>
    </w:p>
    <w:p>
      <w:pPr>
        <w:jc w:val="both"/>
        <w:rPr>
          <w:rFonts w:ascii="Candara" w:hAnsi="Candara"/>
          <w:b/>
          <w:color w:val="C00000"/>
          <w:sz w:val="16"/>
          <w:szCs w:val="16"/>
        </w:rPr>
      </w:pPr>
    </w:p>
    <w:p>
      <w:pPr>
        <w:jc w:val="both"/>
        <w:rPr>
          <w:rFonts w:ascii="Candara" w:hAnsi="Candara"/>
          <w:sz w:val="22"/>
          <w:szCs w:val="22"/>
        </w:rPr>
      </w:pPr>
      <w:r>
        <w:rPr>
          <w:rFonts w:ascii="Candara" w:hAnsi="Candara"/>
          <w:b/>
          <w:color w:val="C00000"/>
          <w:sz w:val="22"/>
          <w:szCs w:val="22"/>
        </w:rPr>
        <w:t xml:space="preserve">5.dan (Utorak, 12. NOVEMBAR) </w:t>
      </w:r>
      <w:r>
        <w:rPr>
          <w:rFonts w:ascii="Candara" w:hAnsi="Candara"/>
          <w:b/>
          <w:bCs/>
          <w:sz w:val="22"/>
          <w:szCs w:val="22"/>
        </w:rPr>
        <w:t>Doručak</w:t>
      </w:r>
      <w:r>
        <w:rPr>
          <w:rFonts w:ascii="Candara" w:hAnsi="Candara"/>
          <w:sz w:val="22"/>
          <w:szCs w:val="22"/>
        </w:rPr>
        <w:t>. Slobodno vreme za individualne aktivnosti i šoping. Oko 14h polazak ka Srbiji. Noćna vožnja preko Bugarske.</w:t>
      </w:r>
    </w:p>
    <w:p>
      <w:pPr>
        <w:jc w:val="both"/>
        <w:rPr>
          <w:rFonts w:ascii="Candara" w:hAnsi="Candara"/>
          <w:sz w:val="16"/>
          <w:szCs w:val="16"/>
        </w:rPr>
      </w:pPr>
    </w:p>
    <w:p>
      <w:pPr>
        <w:numPr>
          <w:ilvl w:val="0"/>
          <w:numId w:val="1"/>
        </w:numPr>
        <w:jc w:val="both"/>
        <w:rPr>
          <w:rFonts w:ascii="Candara" w:hAnsi="Candara"/>
          <w:sz w:val="22"/>
          <w:szCs w:val="22"/>
        </w:rPr>
      </w:pPr>
      <w:r>
        <w:rPr>
          <w:rFonts w:ascii="Candara" w:hAnsi="Candara"/>
          <w:b/>
          <w:color w:val="C00000"/>
          <w:sz w:val="22"/>
          <w:szCs w:val="22"/>
        </w:rPr>
        <w:t xml:space="preserve">dan (Sreda, 13. NOVEMBAR) </w:t>
      </w:r>
      <w:r>
        <w:rPr>
          <w:rFonts w:ascii="Candara" w:hAnsi="Candara"/>
          <w:sz w:val="22"/>
          <w:szCs w:val="22"/>
        </w:rPr>
        <w:t xml:space="preserve">Dolazak u  ranim jutarnjim časovima. </w:t>
      </w:r>
      <w:r>
        <w:rPr>
          <w:rFonts w:ascii="Candara" w:hAnsi="Candara"/>
          <w:b/>
          <w:i/>
          <w:sz w:val="22"/>
          <w:szCs w:val="22"/>
        </w:rPr>
        <w:t>Kraj putovanja</w:t>
      </w:r>
      <w:r>
        <w:rPr>
          <w:rFonts w:ascii="Candara" w:hAnsi="Candara"/>
          <w:sz w:val="22"/>
          <w:szCs w:val="22"/>
        </w:rPr>
        <w:t>.</w:t>
      </w:r>
    </w:p>
    <w:p>
      <w:pPr>
        <w:jc w:val="both"/>
        <w:rPr>
          <w:rFonts w:ascii="Candara" w:hAnsi="Candara"/>
          <w:sz w:val="22"/>
          <w:szCs w:val="22"/>
        </w:rPr>
      </w:pPr>
    </w:p>
    <w:p>
      <w:pPr>
        <w:jc w:val="both"/>
        <w:rPr>
          <w:rFonts w:ascii="Candara" w:hAnsi="Candara"/>
          <w:sz w:val="22"/>
          <w:szCs w:val="22"/>
        </w:rPr>
      </w:pPr>
    </w:p>
    <w:tbl>
      <w:tblPr>
        <w:tblStyle w:val="3"/>
        <w:tblpPr w:leftFromText="180" w:rightFromText="180" w:vertAnchor="text" w:horzAnchor="page" w:tblpX="704" w:tblpY="75"/>
        <w:tblOverlap w:val="never"/>
        <w:tblW w:w="49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8"/>
        <w:gridCol w:w="1501"/>
        <w:gridCol w:w="5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000" w:type="pct"/>
            <w:gridSpan w:val="3"/>
            <w:tcBorders>
              <w:bottom w:val="single" w:color="auto" w:sz="4" w:space="0"/>
            </w:tcBorders>
            <w:shd w:val="clear" w:color="auto" w:fill="C00000"/>
            <w:vAlign w:val="center"/>
          </w:tcPr>
          <w:p>
            <w:pPr>
              <w:ind w:right="40"/>
              <w:jc w:val="center"/>
              <w:rPr>
                <w:rFonts w:ascii="Candara" w:hAnsi="Candara" w:cs="Calibri"/>
                <w:b/>
                <w:color w:val="FFFFFF"/>
                <w:sz w:val="22"/>
                <w:szCs w:val="22"/>
              </w:rPr>
            </w:pPr>
            <w:r>
              <w:rPr>
                <w:rFonts w:ascii="Candara" w:hAnsi="Candara" w:cs="Calibri"/>
                <w:b/>
                <w:color w:val="FFFFFF"/>
                <w:sz w:val="22"/>
                <w:szCs w:val="22"/>
              </w:rPr>
              <w:t>PREVOZ + SMEŠTAJ (3 NOĆI) + TURISTIČKI VODIČ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30" w:type="pct"/>
            <w:tcBorders>
              <w:bottom w:val="single" w:color="auto" w:sz="4" w:space="0"/>
            </w:tcBorders>
            <w:shd w:val="clear" w:color="auto" w:fill="C00000"/>
            <w:vAlign w:val="center"/>
          </w:tcPr>
          <w:p>
            <w:pPr>
              <w:ind w:right="40"/>
              <w:jc w:val="center"/>
              <w:rPr>
                <w:rFonts w:ascii="Candara" w:hAnsi="Candara" w:cs="Calibri"/>
                <w:b/>
                <w:color w:val="FFFFFF"/>
                <w:sz w:val="22"/>
                <w:szCs w:val="22"/>
              </w:rPr>
            </w:pPr>
            <w:r>
              <w:rPr>
                <w:rFonts w:ascii="Candara" w:hAnsi="Candara" w:cs="Calibri"/>
                <w:b/>
                <w:color w:val="FFFFFF"/>
                <w:sz w:val="22"/>
                <w:szCs w:val="22"/>
              </w:rPr>
              <w:t>HOTEL</w:t>
            </w:r>
          </w:p>
        </w:tc>
        <w:tc>
          <w:tcPr>
            <w:tcW w:w="3170" w:type="pct"/>
            <w:gridSpan w:val="2"/>
            <w:tcBorders>
              <w:bottom w:val="single" w:color="auto" w:sz="4" w:space="0"/>
            </w:tcBorders>
            <w:shd w:val="clear" w:color="auto" w:fill="C00000"/>
            <w:vAlign w:val="center"/>
          </w:tcPr>
          <w:p>
            <w:pPr>
              <w:ind w:right="40"/>
              <w:jc w:val="center"/>
              <w:rPr>
                <w:rFonts w:ascii="Candara" w:hAnsi="Candara" w:cs="Calibri"/>
                <w:b/>
                <w:color w:val="FFFFFF"/>
                <w:sz w:val="22"/>
                <w:szCs w:val="22"/>
              </w:rPr>
            </w:pPr>
            <w:r>
              <w:rPr>
                <w:rFonts w:ascii="Candara" w:hAnsi="Candara" w:cs="Calibri"/>
                <w:b/>
                <w:color w:val="FFFFFF"/>
                <w:sz w:val="22"/>
                <w:szCs w:val="22"/>
              </w:rPr>
              <w:t>CENA ARANŽMANA PO OSOBI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830" w:type="pct"/>
            <w:tcBorders>
              <w:top w:val="single" w:color="auto" w:sz="4" w:space="0"/>
              <w:left w:val="single" w:color="auto" w:sz="4" w:space="0"/>
              <w:bottom w:val="single" w:color="auto" w:sz="4" w:space="0"/>
              <w:right w:val="single" w:color="auto" w:sz="4" w:space="0"/>
            </w:tcBorders>
            <w:vAlign w:val="center"/>
          </w:tcPr>
          <w:p>
            <w:pPr>
              <w:ind w:right="40"/>
              <w:jc w:val="center"/>
              <w:rPr>
                <w:rFonts w:ascii="Candara" w:hAnsi="Candara" w:cs="Calibri"/>
                <w:b/>
                <w:sz w:val="22"/>
                <w:szCs w:val="22"/>
              </w:rPr>
            </w:pPr>
            <w:r>
              <w:rPr>
                <w:rFonts w:ascii="Candara" w:hAnsi="Candara" w:cs="Calibri"/>
                <w:b/>
                <w:sz w:val="22"/>
                <w:szCs w:val="22"/>
              </w:rPr>
              <w:t>Hotel 3*** superior</w:t>
            </w:r>
          </w:p>
        </w:tc>
        <w:tc>
          <w:tcPr>
            <w:tcW w:w="3170" w:type="pct"/>
            <w:gridSpan w:val="2"/>
            <w:tcBorders>
              <w:top w:val="single" w:color="auto" w:sz="4" w:space="0"/>
              <w:left w:val="single" w:color="auto" w:sz="4" w:space="0"/>
              <w:bottom w:val="single" w:color="auto" w:sz="4" w:space="0"/>
              <w:right w:val="single" w:color="auto" w:sz="4" w:space="0"/>
            </w:tcBorders>
            <w:vAlign w:val="center"/>
          </w:tcPr>
          <w:p>
            <w:pPr>
              <w:ind w:right="40"/>
              <w:jc w:val="center"/>
              <w:rPr>
                <w:rFonts w:ascii="Candara" w:hAnsi="Candara" w:cs="Calibri"/>
                <w:b/>
                <w:color w:val="C00000"/>
                <w:sz w:val="28"/>
                <w:szCs w:val="28"/>
              </w:rPr>
            </w:pPr>
            <w:r>
              <w:rPr>
                <w:rFonts w:ascii="Candara" w:hAnsi="Candara" w:cs="Calibri"/>
                <w:b/>
                <w:sz w:val="28"/>
                <w:szCs w:val="28"/>
              </w:rPr>
              <w:t xml:space="preserve">179 € </w:t>
            </w:r>
            <w:r>
              <w:rPr>
                <w:rFonts w:ascii="Candara" w:hAnsi="Candara" w:cs="Calibri"/>
                <w:b/>
                <w:sz w:val="22"/>
                <w:szCs w:val="22"/>
              </w:rPr>
              <w:t>(plaćanje u dinarkoj ptotivvrednosti po srednjem kursu NBS na dan uplate)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2540" w:type="pct"/>
            <w:gridSpan w:val="2"/>
            <w:tcBorders>
              <w:top w:val="single" w:color="auto" w:sz="4" w:space="0"/>
            </w:tcBorders>
          </w:tcPr>
          <w:p>
            <w:pPr>
              <w:ind w:right="40"/>
              <w:rPr>
                <w:rFonts w:ascii="Candara" w:hAnsi="Candara" w:cs="Calibri"/>
                <w:b/>
                <w:color w:val="FFFFFF"/>
                <w:sz w:val="22"/>
                <w:szCs w:val="22"/>
              </w:rPr>
            </w:pPr>
            <w:r>
              <w:rPr>
                <w:rFonts w:ascii="Candara" w:hAnsi="Candara" w:cs="Calibri"/>
                <w:b/>
                <w:color w:val="FFFFFF"/>
                <w:sz w:val="22"/>
                <w:szCs w:val="22"/>
                <w:shd w:val="clear" w:color="auto" w:fill="C00000"/>
              </w:rPr>
              <w:t>Cena aranžmana obuhvata:</w:t>
            </w:r>
          </w:p>
          <w:p>
            <w:pPr>
              <w:numPr>
                <w:ilvl w:val="0"/>
                <w:numId w:val="2"/>
              </w:numPr>
              <w:ind w:left="142" w:right="43" w:hanging="142"/>
              <w:jc w:val="both"/>
              <w:rPr>
                <w:rFonts w:ascii="Candara" w:hAnsi="Candara" w:cs="Calibri"/>
                <w:sz w:val="22"/>
                <w:szCs w:val="22"/>
              </w:rPr>
            </w:pPr>
            <w:r>
              <w:rPr>
                <w:rFonts w:ascii="Candara" w:hAnsi="Candara" w:cs="Calibri"/>
                <w:sz w:val="22"/>
                <w:szCs w:val="22"/>
              </w:rPr>
              <w:t>Prevoz autobusom turističke klase (od 49– 83 mesta) na navedenoj relaciji</w:t>
            </w:r>
          </w:p>
          <w:p>
            <w:pPr>
              <w:numPr>
                <w:ilvl w:val="0"/>
                <w:numId w:val="2"/>
              </w:numPr>
              <w:ind w:left="142" w:right="43" w:hanging="142"/>
              <w:jc w:val="both"/>
              <w:rPr>
                <w:rFonts w:ascii="Candara" w:hAnsi="Candara" w:cs="Calibri"/>
                <w:sz w:val="22"/>
                <w:szCs w:val="22"/>
              </w:rPr>
            </w:pPr>
            <w:r>
              <w:rPr>
                <w:rFonts w:ascii="Candara" w:hAnsi="Candara" w:cs="Calibri"/>
                <w:sz w:val="22"/>
                <w:szCs w:val="22"/>
              </w:rPr>
              <w:t xml:space="preserve">3 noćenja sa doručkom (kontinentalni doručak “buffet“)  u hotelu sa 3*** sup.  u Istanbulu </w:t>
            </w:r>
          </w:p>
          <w:p>
            <w:pPr>
              <w:numPr>
                <w:ilvl w:val="0"/>
                <w:numId w:val="2"/>
              </w:numPr>
              <w:ind w:left="142" w:right="43" w:hanging="142"/>
              <w:jc w:val="both"/>
              <w:rPr>
                <w:rFonts w:ascii="Candara" w:hAnsi="Candara" w:cs="Calibri"/>
                <w:sz w:val="22"/>
                <w:szCs w:val="22"/>
              </w:rPr>
            </w:pPr>
            <w:r>
              <w:rPr>
                <w:rFonts w:ascii="Candara" w:hAnsi="Candara" w:cs="Calibri"/>
                <w:color w:val="000000"/>
                <w:sz w:val="22"/>
                <w:szCs w:val="22"/>
              </w:rPr>
              <w:t>smeštaj u 1/2 i 1/2+1 sobe sa kupatilom (1/2 sobe sastoje se od 2 single ležaja normalne veličine ili  francuskog ’’queen size’’ ležaja. 1/2+1 sobe sastoje se od 2 single ležaja normalne veličine ili francuskog ’’queen size’’ ležaja sa dodatnim pomoćnim ležajem</w:t>
            </w:r>
          </w:p>
          <w:p>
            <w:pPr>
              <w:numPr>
                <w:ilvl w:val="0"/>
                <w:numId w:val="2"/>
              </w:numPr>
              <w:ind w:left="142" w:right="43" w:hanging="142"/>
              <w:jc w:val="both"/>
              <w:rPr>
                <w:rFonts w:ascii="Candara" w:hAnsi="Candara" w:cs="Calibri"/>
                <w:sz w:val="22"/>
                <w:szCs w:val="22"/>
              </w:rPr>
            </w:pPr>
            <w:r>
              <w:rPr>
                <w:rFonts w:ascii="Candara" w:hAnsi="Candara" w:cs="Calibri"/>
                <w:sz w:val="22"/>
                <w:szCs w:val="22"/>
              </w:rPr>
              <w:t>usluge turističkog vodiča (predstavnik agencije)</w:t>
            </w:r>
          </w:p>
          <w:p>
            <w:pPr>
              <w:numPr>
                <w:ilvl w:val="0"/>
                <w:numId w:val="2"/>
              </w:numPr>
              <w:ind w:left="142" w:right="43" w:hanging="142"/>
              <w:jc w:val="both"/>
              <w:rPr>
                <w:rFonts w:ascii="Candara" w:hAnsi="Candara" w:cs="Calibri"/>
                <w:sz w:val="22"/>
                <w:szCs w:val="22"/>
              </w:rPr>
            </w:pPr>
            <w:r>
              <w:rPr>
                <w:rFonts w:ascii="Candara" w:hAnsi="Candara" w:cs="Calibri"/>
                <w:sz w:val="22"/>
                <w:szCs w:val="22"/>
              </w:rPr>
              <w:t>Panoramski obilazak grada prema programu</w:t>
            </w:r>
          </w:p>
          <w:p>
            <w:pPr>
              <w:numPr>
                <w:ilvl w:val="0"/>
                <w:numId w:val="2"/>
              </w:numPr>
              <w:ind w:left="142" w:right="40" w:hanging="142"/>
              <w:jc w:val="both"/>
              <w:rPr>
                <w:rFonts w:ascii="Candara" w:hAnsi="Candara" w:cs="Calibri"/>
                <w:sz w:val="22"/>
                <w:szCs w:val="22"/>
              </w:rPr>
            </w:pPr>
            <w:r>
              <w:rPr>
                <w:rFonts w:ascii="Candara" w:hAnsi="Candara" w:cs="Calibri"/>
                <w:sz w:val="22"/>
                <w:szCs w:val="22"/>
              </w:rPr>
              <w:t>troškove vođstva i organizacije putovanja</w:t>
            </w:r>
          </w:p>
        </w:tc>
        <w:tc>
          <w:tcPr>
            <w:tcW w:w="2460" w:type="pct"/>
            <w:tcBorders>
              <w:top w:val="single" w:color="auto" w:sz="4" w:space="0"/>
            </w:tcBorders>
          </w:tcPr>
          <w:p>
            <w:pPr>
              <w:tabs>
                <w:tab w:val="left" w:pos="480"/>
              </w:tabs>
              <w:ind w:right="40"/>
              <w:jc w:val="both"/>
              <w:rPr>
                <w:rFonts w:ascii="Candara" w:hAnsi="Candara" w:cs="Calibri"/>
                <w:b/>
                <w:bCs/>
                <w:color w:val="FFFFFF"/>
                <w:sz w:val="22"/>
                <w:szCs w:val="22"/>
              </w:rPr>
            </w:pPr>
            <w:r>
              <w:rPr>
                <w:rFonts w:ascii="Candara" w:hAnsi="Candara" w:cs="Calibri"/>
                <w:b/>
                <w:bCs/>
                <w:color w:val="FFFFFF"/>
                <w:sz w:val="22"/>
                <w:szCs w:val="22"/>
                <w:shd w:val="clear" w:color="auto" w:fill="C00000"/>
              </w:rPr>
              <w:t>Cena aranžmana ne obuhvata:</w:t>
            </w:r>
          </w:p>
          <w:p>
            <w:pPr>
              <w:numPr>
                <w:ilvl w:val="0"/>
                <w:numId w:val="3"/>
              </w:numPr>
              <w:ind w:right="40"/>
              <w:jc w:val="both"/>
              <w:rPr>
                <w:rFonts w:ascii="Candara" w:hAnsi="Candara" w:cs="Calibri"/>
                <w:bCs/>
                <w:sz w:val="22"/>
                <w:szCs w:val="22"/>
              </w:rPr>
            </w:pPr>
            <w:r>
              <w:rPr>
                <w:rFonts w:ascii="Candara" w:hAnsi="Candara" w:cs="Calibri"/>
                <w:bCs/>
                <w:sz w:val="22"/>
                <w:szCs w:val="22"/>
              </w:rPr>
              <w:t>Međunarodno putno zdravstveno osiguranje (može se dobiti u agenciji po ceni od 1000 dinara za 18-70 godina; stariji od 70 godina po ceni od 2000 dinara)</w:t>
            </w:r>
          </w:p>
          <w:p>
            <w:pPr>
              <w:numPr>
                <w:ilvl w:val="0"/>
                <w:numId w:val="3"/>
              </w:numPr>
              <w:ind w:right="40"/>
              <w:jc w:val="both"/>
              <w:rPr>
                <w:rFonts w:ascii="Candara" w:hAnsi="Candara" w:cs="Calibri"/>
                <w:bCs/>
                <w:sz w:val="22"/>
                <w:szCs w:val="22"/>
              </w:rPr>
            </w:pPr>
            <w:r>
              <w:rPr>
                <w:rFonts w:ascii="Candara" w:hAnsi="Candara" w:cs="Calibri"/>
                <w:bCs/>
                <w:sz w:val="22"/>
                <w:szCs w:val="22"/>
              </w:rPr>
              <w:t>Individualne troškove – nepomenute usluge</w:t>
            </w:r>
          </w:p>
          <w:p>
            <w:pPr>
              <w:numPr>
                <w:ilvl w:val="0"/>
                <w:numId w:val="3"/>
              </w:numPr>
              <w:ind w:right="40"/>
              <w:jc w:val="both"/>
              <w:rPr>
                <w:rFonts w:ascii="Candara" w:hAnsi="Candara" w:cs="Calibri"/>
                <w:bCs/>
                <w:sz w:val="22"/>
                <w:szCs w:val="22"/>
              </w:rPr>
            </w:pPr>
            <w:r>
              <w:rPr>
                <w:rFonts w:ascii="Candara" w:hAnsi="Candara" w:cs="Calibri"/>
                <w:bCs/>
                <w:sz w:val="22"/>
                <w:szCs w:val="22"/>
              </w:rPr>
              <w:t>Doplata za jednokrevetnu sobu je 70€ (isključivo na upit)</w:t>
            </w:r>
          </w:p>
          <w:p>
            <w:pPr>
              <w:ind w:left="34" w:right="40"/>
              <w:jc w:val="both"/>
              <w:rPr>
                <w:rFonts w:ascii="Candara" w:hAnsi="Candara" w:cs="Calibri"/>
                <w:bCs/>
                <w:sz w:val="22"/>
                <w:szCs w:val="22"/>
              </w:rPr>
            </w:pPr>
          </w:p>
          <w:p>
            <w:pPr>
              <w:ind w:right="40"/>
              <w:jc w:val="center"/>
              <w:rPr>
                <w:rFonts w:ascii="Candara" w:hAnsi="Candara" w:cs="Calibri"/>
                <w:b/>
                <w:bCs/>
                <w:color w:val="C00000"/>
                <w:sz w:val="22"/>
                <w:szCs w:val="22"/>
                <w:u w:val="single"/>
              </w:rPr>
            </w:pPr>
            <w:r>
              <w:rPr>
                <w:rFonts w:ascii="Candara" w:hAnsi="Candara" w:cs="Calibri"/>
                <w:b/>
                <w:bCs/>
                <w:sz w:val="22"/>
                <w:szCs w:val="22"/>
              </w:rPr>
              <w:t>Fakultativne izlete</w:t>
            </w:r>
            <w:r>
              <w:rPr>
                <w:rFonts w:ascii="Candara" w:hAnsi="Candara" w:cs="Calibri"/>
                <w:bCs/>
                <w:sz w:val="22"/>
                <w:szCs w:val="22"/>
              </w:rPr>
              <w:t>: minimum 30 osoba za realizaciju izleta (</w:t>
            </w:r>
            <w:r>
              <w:rPr>
                <w:rFonts w:ascii="Candara" w:hAnsi="Candara" w:cs="Calibri"/>
                <w:b/>
                <w:bCs/>
                <w:sz w:val="22"/>
                <w:szCs w:val="22"/>
                <w:u w:val="single"/>
              </w:rPr>
              <w:t>CENE SU DATE U OPISU SVAKOG OD IZLETA)</w:t>
            </w:r>
          </w:p>
        </w:tc>
      </w:tr>
    </w:tbl>
    <w:p>
      <w:pPr>
        <w:rPr>
          <w:rFonts w:ascii="Candara" w:hAnsi="Candara"/>
          <w:b/>
          <w:color w:val="FFFFFF"/>
          <w:sz w:val="22"/>
          <w:szCs w:val="22"/>
          <w:shd w:val="clear" w:color="auto" w:fill="C00000"/>
        </w:rPr>
      </w:pPr>
    </w:p>
    <w:p>
      <w:pPr>
        <w:rPr>
          <w:rFonts w:ascii="Candara" w:hAnsi="Candara"/>
          <w:b/>
          <w:sz w:val="22"/>
          <w:szCs w:val="22"/>
          <w:lang w:val="nl-BE" w:eastAsia="sr-Latn-RS"/>
        </w:rPr>
      </w:pPr>
      <w:r>
        <w:rPr>
          <w:rFonts w:ascii="Candara" w:hAnsi="Candara"/>
          <w:b/>
          <w:color w:val="FFFFFF"/>
          <w:sz w:val="22"/>
          <w:szCs w:val="22"/>
          <w:shd w:val="clear" w:color="auto" w:fill="C00000"/>
        </w:rPr>
        <w:t>USLOVI PLAĆANJA:</w:t>
      </w:r>
      <w:r>
        <w:rPr>
          <w:rFonts w:ascii="Candara" w:hAnsi="Candara"/>
          <w:b/>
          <w:color w:val="FFFFFF"/>
          <w:sz w:val="22"/>
          <w:szCs w:val="22"/>
        </w:rPr>
        <w:t xml:space="preserve"> </w:t>
      </w:r>
      <w:r>
        <w:rPr>
          <w:rFonts w:ascii="Candara" w:hAnsi="Candara"/>
          <w:b/>
          <w:sz w:val="22"/>
          <w:szCs w:val="22"/>
          <w:lang w:val="nl-BE" w:eastAsia="sr-Latn-RS"/>
        </w:rPr>
        <w:t>PLA</w:t>
      </w:r>
      <w:r>
        <w:rPr>
          <w:rFonts w:ascii="Candara" w:hAnsi="Candara"/>
          <w:b/>
          <w:sz w:val="22"/>
          <w:szCs w:val="22"/>
          <w:lang w:val="hr-HR" w:eastAsia="sr-Latn-RS"/>
        </w:rPr>
        <w:t>Ć</w:t>
      </w:r>
      <w:r>
        <w:rPr>
          <w:rFonts w:ascii="Candara" w:hAnsi="Candara"/>
          <w:b/>
          <w:sz w:val="22"/>
          <w:szCs w:val="22"/>
          <w:lang w:val="nl-BE" w:eastAsia="sr-Latn-RS"/>
        </w:rPr>
        <w:t xml:space="preserve">ANJE </w:t>
      </w:r>
      <w:r>
        <w:rPr>
          <w:rFonts w:ascii="Candara" w:hAnsi="Candara"/>
          <w:b/>
          <w:sz w:val="22"/>
          <w:szCs w:val="22"/>
          <w:lang w:val="hr-HR" w:eastAsia="sr-Latn-RS"/>
        </w:rPr>
        <w:t xml:space="preserve"> </w:t>
      </w:r>
      <w:r>
        <w:rPr>
          <w:rFonts w:ascii="Candara" w:hAnsi="Candara"/>
          <w:b/>
          <w:sz w:val="22"/>
          <w:szCs w:val="22"/>
          <w:lang w:val="nl-BE" w:eastAsia="sr-Latn-RS"/>
        </w:rPr>
        <w:t>SE</w:t>
      </w:r>
      <w:r>
        <w:rPr>
          <w:rFonts w:ascii="Candara" w:hAnsi="Candara"/>
          <w:b/>
          <w:sz w:val="22"/>
          <w:szCs w:val="22"/>
          <w:lang w:val="hr-HR" w:eastAsia="sr-Latn-RS"/>
        </w:rPr>
        <w:t xml:space="preserve">  </w:t>
      </w:r>
      <w:r>
        <w:rPr>
          <w:rFonts w:ascii="Candara" w:hAnsi="Candara"/>
          <w:b/>
          <w:sz w:val="22"/>
          <w:szCs w:val="22"/>
          <w:lang w:val="nl-BE" w:eastAsia="sr-Latn-RS"/>
        </w:rPr>
        <w:t>VR</w:t>
      </w:r>
      <w:r>
        <w:rPr>
          <w:rFonts w:ascii="Candara" w:hAnsi="Candara"/>
          <w:b/>
          <w:sz w:val="22"/>
          <w:szCs w:val="22"/>
          <w:lang w:val="hr-HR" w:eastAsia="sr-Latn-RS"/>
        </w:rPr>
        <w:t>Š</w:t>
      </w:r>
      <w:r>
        <w:rPr>
          <w:rFonts w:ascii="Candara" w:hAnsi="Candara"/>
          <w:b/>
          <w:sz w:val="22"/>
          <w:szCs w:val="22"/>
          <w:lang w:val="nl-BE" w:eastAsia="sr-Latn-RS"/>
        </w:rPr>
        <w:t>I</w:t>
      </w:r>
      <w:r>
        <w:rPr>
          <w:rFonts w:ascii="Candara" w:hAnsi="Candara"/>
          <w:b/>
          <w:sz w:val="22"/>
          <w:szCs w:val="22"/>
          <w:lang w:val="hr-HR" w:eastAsia="sr-Latn-RS"/>
        </w:rPr>
        <w:t xml:space="preserve">  </w:t>
      </w:r>
      <w:r>
        <w:rPr>
          <w:rFonts w:ascii="Candara" w:hAnsi="Candara"/>
          <w:b/>
          <w:sz w:val="22"/>
          <w:szCs w:val="22"/>
          <w:lang w:val="nl-BE" w:eastAsia="sr-Latn-RS"/>
        </w:rPr>
        <w:t xml:space="preserve">U </w:t>
      </w:r>
      <w:r>
        <w:rPr>
          <w:rFonts w:ascii="Candara" w:hAnsi="Candara"/>
          <w:b/>
          <w:sz w:val="22"/>
          <w:szCs w:val="22"/>
          <w:lang w:val="hr-HR" w:eastAsia="sr-Latn-RS"/>
        </w:rPr>
        <w:t xml:space="preserve"> </w:t>
      </w:r>
      <w:r>
        <w:rPr>
          <w:rFonts w:ascii="Candara" w:hAnsi="Candara"/>
          <w:b/>
          <w:sz w:val="22"/>
          <w:szCs w:val="22"/>
          <w:lang w:val="nl-BE" w:eastAsia="sr-Latn-RS"/>
        </w:rPr>
        <w:t>DINARSKOJ</w:t>
      </w:r>
      <w:r>
        <w:rPr>
          <w:rFonts w:ascii="Candara" w:hAnsi="Candara"/>
          <w:b/>
          <w:sz w:val="22"/>
          <w:szCs w:val="22"/>
          <w:lang w:val="hr-HR" w:eastAsia="sr-Latn-RS"/>
        </w:rPr>
        <w:t xml:space="preserve">  </w:t>
      </w:r>
      <w:r>
        <w:rPr>
          <w:rFonts w:ascii="Candara" w:hAnsi="Candara"/>
          <w:b/>
          <w:sz w:val="22"/>
          <w:szCs w:val="22"/>
          <w:lang w:val="nl-BE" w:eastAsia="sr-Latn-RS"/>
        </w:rPr>
        <w:t xml:space="preserve">PROTIVVREDNOSTI </w:t>
      </w:r>
      <w:r>
        <w:rPr>
          <w:rFonts w:ascii="Candara" w:hAnsi="Candara"/>
          <w:b/>
          <w:sz w:val="22"/>
          <w:szCs w:val="22"/>
          <w:lang w:val="hr-HR" w:eastAsia="sr-Latn-RS"/>
        </w:rPr>
        <w:t xml:space="preserve"> </w:t>
      </w:r>
      <w:r>
        <w:rPr>
          <w:rFonts w:ascii="Candara" w:hAnsi="Candara"/>
          <w:b/>
          <w:sz w:val="22"/>
          <w:szCs w:val="22"/>
          <w:lang w:val="nl-BE" w:eastAsia="sr-Latn-RS"/>
        </w:rPr>
        <w:t xml:space="preserve">PO </w:t>
      </w:r>
      <w:r>
        <w:rPr>
          <w:rFonts w:ascii="Candara" w:hAnsi="Candara"/>
          <w:b/>
          <w:sz w:val="22"/>
          <w:szCs w:val="22"/>
          <w:lang w:val="hr-HR" w:eastAsia="sr-Latn-RS"/>
        </w:rPr>
        <w:t xml:space="preserve"> SREDNJEM </w:t>
      </w:r>
      <w:r>
        <w:rPr>
          <w:rFonts w:ascii="Candara" w:hAnsi="Candara"/>
          <w:b/>
          <w:sz w:val="22"/>
          <w:szCs w:val="22"/>
          <w:lang w:val="nl-BE" w:eastAsia="sr-Latn-RS"/>
        </w:rPr>
        <w:t xml:space="preserve">KURSU </w:t>
      </w:r>
      <w:r>
        <w:rPr>
          <w:rFonts w:ascii="Candara" w:hAnsi="Candara"/>
          <w:b/>
          <w:sz w:val="22"/>
          <w:szCs w:val="22"/>
          <w:lang w:val="hr-HR" w:eastAsia="sr-Latn-RS"/>
        </w:rPr>
        <w:t xml:space="preserve"> </w:t>
      </w:r>
      <w:r>
        <w:rPr>
          <w:rFonts w:ascii="Candara" w:hAnsi="Candara"/>
          <w:b/>
          <w:sz w:val="22"/>
          <w:szCs w:val="22"/>
          <w:lang w:val="nl-BE" w:eastAsia="sr-Latn-RS"/>
        </w:rPr>
        <w:t xml:space="preserve">NBS </w:t>
      </w:r>
      <w:r>
        <w:rPr>
          <w:rFonts w:ascii="Candara" w:hAnsi="Candara"/>
          <w:b/>
          <w:sz w:val="22"/>
          <w:szCs w:val="22"/>
          <w:lang w:val="hr-HR" w:eastAsia="sr-Latn-RS"/>
        </w:rPr>
        <w:t xml:space="preserve"> </w:t>
      </w:r>
      <w:r>
        <w:rPr>
          <w:rFonts w:ascii="Candara" w:hAnsi="Candara"/>
          <w:b/>
          <w:sz w:val="22"/>
          <w:szCs w:val="22"/>
          <w:lang w:val="nl-BE" w:eastAsia="sr-Latn-RS"/>
        </w:rPr>
        <w:t xml:space="preserve">NA </w:t>
      </w:r>
      <w:r>
        <w:rPr>
          <w:rFonts w:ascii="Candara" w:hAnsi="Candara"/>
          <w:b/>
          <w:sz w:val="22"/>
          <w:szCs w:val="22"/>
          <w:lang w:val="hr-HR" w:eastAsia="sr-Latn-RS"/>
        </w:rPr>
        <w:t xml:space="preserve"> </w:t>
      </w:r>
      <w:r>
        <w:rPr>
          <w:rFonts w:ascii="Candara" w:hAnsi="Candara"/>
          <w:b/>
          <w:sz w:val="22"/>
          <w:szCs w:val="22"/>
          <w:lang w:val="nl-BE" w:eastAsia="sr-Latn-RS"/>
        </w:rPr>
        <w:t xml:space="preserve">DAN </w:t>
      </w:r>
      <w:r>
        <w:rPr>
          <w:rFonts w:ascii="Candara" w:hAnsi="Candara"/>
          <w:b/>
          <w:sz w:val="22"/>
          <w:szCs w:val="22"/>
          <w:lang w:val="hr-HR" w:eastAsia="sr-Latn-RS"/>
        </w:rPr>
        <w:t xml:space="preserve"> </w:t>
      </w:r>
      <w:r>
        <w:rPr>
          <w:rFonts w:ascii="Candara" w:hAnsi="Candara"/>
          <w:b/>
          <w:sz w:val="22"/>
          <w:szCs w:val="22"/>
          <w:lang w:val="nl-BE" w:eastAsia="sr-Latn-RS"/>
        </w:rPr>
        <w:t>UPLATE</w:t>
      </w:r>
    </w:p>
    <w:p>
      <w:pPr>
        <w:numPr>
          <w:ilvl w:val="0"/>
          <w:numId w:val="4"/>
        </w:numPr>
        <w:tabs>
          <w:tab w:val="left" w:pos="0"/>
          <w:tab w:val="left" w:pos="142"/>
          <w:tab w:val="left" w:pos="397"/>
        </w:tabs>
        <w:ind w:left="0" w:firstLine="0"/>
        <w:jc w:val="both"/>
        <w:rPr>
          <w:rFonts w:ascii="Candara" w:hAnsi="Candara"/>
          <w:bCs/>
          <w:sz w:val="22"/>
          <w:szCs w:val="22"/>
          <w:lang w:val="nl-BE" w:eastAsia="sr-Latn-RS"/>
        </w:rPr>
      </w:pPr>
      <w:r>
        <w:rPr>
          <w:rFonts w:ascii="Candara" w:hAnsi="Candara"/>
          <w:b/>
          <w:sz w:val="22"/>
          <w:szCs w:val="22"/>
          <w:lang w:val="nl-BE" w:eastAsia="sr-Latn-RS"/>
        </w:rPr>
        <w:t>Gotovinski</w:t>
      </w:r>
      <w:r>
        <w:rPr>
          <w:rFonts w:ascii="Candara" w:hAnsi="Candara"/>
          <w:bCs/>
          <w:sz w:val="22"/>
          <w:szCs w:val="22"/>
          <w:lang w:val="nl-BE" w:eastAsia="sr-Latn-RS"/>
        </w:rPr>
        <w:t xml:space="preserve"> - rezervacija se vrši uplatom akontacije u iznosu od 50%, a ostatak se plaća najkasnije 10 dana pre datuma polaska.</w:t>
      </w:r>
    </w:p>
    <w:p>
      <w:pPr>
        <w:pStyle w:val="33"/>
        <w:shd w:val="clear" w:color="auto" w:fill="FFFFFF"/>
        <w:spacing w:after="160" w:line="235" w:lineRule="atLeast"/>
        <w:ind w:left="539"/>
        <w:jc w:val="both"/>
        <w:rPr>
          <w:rFonts w:ascii="Calibri" w:hAnsi="Calibri" w:cs="Calibri"/>
          <w:color w:val="000000"/>
          <w:sz w:val="22"/>
          <w:szCs w:val="22"/>
          <w:lang w:val="en-US" w:eastAsia="en-US"/>
        </w:rPr>
      </w:pPr>
      <w:r>
        <w:rPr>
          <w:rFonts w:ascii="Candara" w:hAnsi="Candara" w:cs="Calibri"/>
          <w:b/>
          <w:bCs/>
          <w:color w:val="000000"/>
          <w:sz w:val="22"/>
          <w:szCs w:val="22"/>
          <w:lang w:val="en-US" w:eastAsia="en-US"/>
        </w:rPr>
        <w:t xml:space="preserve">Za zaposlene u školama sa kojima sarađujemo: </w:t>
      </w:r>
    </w:p>
    <w:p>
      <w:pPr>
        <w:pStyle w:val="33"/>
        <w:numPr>
          <w:ilvl w:val="0"/>
          <w:numId w:val="4"/>
        </w:numPr>
        <w:shd w:val="clear" w:color="auto" w:fill="FFFFFF"/>
        <w:tabs>
          <w:tab w:val="left" w:pos="397"/>
        </w:tabs>
        <w:spacing w:after="160" w:line="235" w:lineRule="atLeast"/>
        <w:jc w:val="both"/>
        <w:rPr>
          <w:rFonts w:ascii="Calibri" w:hAnsi="Calibri" w:cs="Calibri"/>
          <w:color w:val="000000"/>
          <w:sz w:val="22"/>
          <w:szCs w:val="22"/>
          <w:lang w:val="en-US" w:eastAsia="en-US"/>
        </w:rPr>
      </w:pPr>
      <w:r>
        <w:rPr>
          <w:rFonts w:ascii="Candara" w:hAnsi="Candara" w:cs="Calibri"/>
          <w:b/>
          <w:bCs/>
          <w:color w:val="000000"/>
          <w:sz w:val="22"/>
          <w:szCs w:val="22"/>
          <w:lang w:val="en-US" w:eastAsia="en-US"/>
        </w:rPr>
        <w:t>U mesečnim ratama ČEKOVIMA</w:t>
      </w:r>
      <w:r>
        <w:rPr>
          <w:rFonts w:ascii="Candara" w:hAnsi="Candara" w:cs="Calibri"/>
          <w:color w:val="000000"/>
          <w:sz w:val="22"/>
          <w:szCs w:val="22"/>
          <w:lang w:val="en-US" w:eastAsia="en-US"/>
        </w:rPr>
        <w:t>: prilikom rezervacije plaća se 50% od cene aranžmana, a ostatak duga se deli na jednake mesečne rate, koje dospevaju 10-tog u mesecu, sa plaćanjem najkasnije do 10.2.2025.</w:t>
      </w:r>
    </w:p>
    <w:p>
      <w:pPr>
        <w:numPr>
          <w:ilvl w:val="0"/>
          <w:numId w:val="5"/>
        </w:numPr>
        <w:pBdr>
          <w:top w:val="single" w:color="auto" w:sz="4" w:space="1"/>
          <w:left w:val="single" w:color="auto" w:sz="4" w:space="4"/>
          <w:bottom w:val="single" w:color="auto" w:sz="4" w:space="1"/>
          <w:right w:val="single" w:color="auto" w:sz="4" w:space="4"/>
        </w:pBdr>
        <w:ind w:left="284" w:hanging="142"/>
        <w:jc w:val="both"/>
        <w:rPr>
          <w:rFonts w:ascii="Candara" w:hAnsi="Candara"/>
          <w:b/>
          <w:sz w:val="22"/>
          <w:szCs w:val="22"/>
        </w:rPr>
      </w:pPr>
      <w:r>
        <w:rPr>
          <w:rFonts w:ascii="Candara" w:hAnsi="Candara"/>
          <w:b/>
          <w:sz w:val="22"/>
          <w:szCs w:val="22"/>
          <w:u w:val="single"/>
        </w:rPr>
        <w:t>PUTNIK JE U OBAVEZI DA ISPLATI ARANŽMAN 10 DANA PRE POČETKA PUTOVANJA</w:t>
      </w:r>
      <w:r>
        <w:rPr>
          <w:rFonts w:ascii="Candara" w:hAnsi="Candara"/>
          <w:b/>
          <w:sz w:val="22"/>
          <w:szCs w:val="22"/>
        </w:rPr>
        <w:t>!</w:t>
      </w:r>
    </w:p>
    <w:p>
      <w:pPr>
        <w:numPr>
          <w:ilvl w:val="0"/>
          <w:numId w:val="5"/>
        </w:numPr>
        <w:pBdr>
          <w:top w:val="single" w:color="auto" w:sz="4" w:space="1"/>
          <w:left w:val="single" w:color="auto" w:sz="4" w:space="4"/>
          <w:bottom w:val="single" w:color="auto" w:sz="4" w:space="1"/>
          <w:right w:val="single" w:color="auto" w:sz="4" w:space="4"/>
        </w:pBdr>
        <w:ind w:left="284" w:hanging="142"/>
        <w:jc w:val="both"/>
        <w:rPr>
          <w:rFonts w:ascii="Candara" w:hAnsi="Candara"/>
          <w:b/>
          <w:sz w:val="22"/>
          <w:szCs w:val="22"/>
        </w:rPr>
      </w:pPr>
      <w:r>
        <w:rPr>
          <w:rFonts w:ascii="Candara" w:hAnsi="Candara"/>
          <w:b/>
          <w:sz w:val="22"/>
          <w:szCs w:val="22"/>
        </w:rPr>
        <w:t xml:space="preserve">PUTNIK JE U OBAVEZI DA PRILIKOM POTPISIVANJA UGOVORA DOSTAVI ORGANIZATORU PUTOVANJA SVE TRAŽENE PODATKE, UKLJUČUJUĆI I </w:t>
      </w:r>
      <w:r>
        <w:rPr>
          <w:rFonts w:ascii="Candara" w:hAnsi="Candara"/>
          <w:b/>
          <w:sz w:val="22"/>
          <w:szCs w:val="22"/>
          <w:u w:val="single"/>
        </w:rPr>
        <w:t>BROJ PASOŠA</w:t>
      </w:r>
      <w:r>
        <w:rPr>
          <w:rFonts w:ascii="Candara" w:hAnsi="Candara"/>
          <w:b/>
          <w:sz w:val="22"/>
          <w:szCs w:val="22"/>
        </w:rPr>
        <w:t xml:space="preserve">! UKOLIKO PRILIKOM POTPISIVANJA UGOVORA NIJE OSTAVLJEN BROJ PASOŠA, </w:t>
      </w:r>
      <w:r>
        <w:rPr>
          <w:rFonts w:ascii="Candara" w:hAnsi="Candara"/>
          <w:b/>
          <w:sz w:val="22"/>
          <w:szCs w:val="22"/>
          <w:u w:val="single"/>
        </w:rPr>
        <w:t>ROK ZA DOSTAVU BROJA PASOŠA JE 24 SATA</w:t>
      </w:r>
      <w:r>
        <w:rPr>
          <w:rFonts w:ascii="Candara" w:hAnsi="Candara"/>
          <w:b/>
          <w:sz w:val="22"/>
          <w:szCs w:val="22"/>
        </w:rPr>
        <w:t>!!!</w:t>
      </w:r>
    </w:p>
    <w:p>
      <w:pPr>
        <w:numPr>
          <w:ilvl w:val="0"/>
          <w:numId w:val="5"/>
        </w:numPr>
        <w:pBdr>
          <w:top w:val="single" w:color="auto" w:sz="4" w:space="1"/>
          <w:left w:val="single" w:color="auto" w:sz="4" w:space="4"/>
          <w:bottom w:val="single" w:color="auto" w:sz="4" w:space="1"/>
          <w:right w:val="single" w:color="auto" w:sz="4" w:space="4"/>
        </w:pBdr>
        <w:ind w:left="284" w:hanging="142"/>
        <w:jc w:val="both"/>
        <w:rPr>
          <w:rFonts w:ascii="Candara" w:hAnsi="Candara"/>
          <w:b/>
          <w:sz w:val="22"/>
          <w:szCs w:val="22"/>
        </w:rPr>
      </w:pPr>
      <w:r>
        <w:rPr>
          <w:rFonts w:ascii="Candara" w:hAnsi="Candara"/>
          <w:b/>
          <w:sz w:val="22"/>
          <w:szCs w:val="22"/>
        </w:rPr>
        <w:t>ZA ULAZAK NA TERITORIJU R. TURSKE, NEOPHODNO JE DA PUTNA ISPRAVA VAŽI MINIMUM JOŠ 180 DANA PO ZAVRŠETKU PUTOVANJA. PUTNICI KOJI POSEDUJU PUTNU ISPRAVU NEKE DRUGE DRŽAVE SU U OBAVEZI DA SE INFORMIŠU O USLOVIMA ULASKA U R. BUGARSKU I R. TURSKU. NIJE MOGUĆE PUTOVATI SA LIČNOM KARTOM!</w:t>
      </w:r>
    </w:p>
    <w:p>
      <w:pPr>
        <w:numPr>
          <w:ilvl w:val="0"/>
          <w:numId w:val="5"/>
        </w:numPr>
        <w:pBdr>
          <w:top w:val="single" w:color="auto" w:sz="4" w:space="1"/>
          <w:left w:val="single" w:color="auto" w:sz="4" w:space="4"/>
          <w:bottom w:val="single" w:color="auto" w:sz="4" w:space="1"/>
          <w:right w:val="single" w:color="auto" w:sz="4" w:space="4"/>
        </w:pBdr>
        <w:ind w:left="284" w:hanging="142"/>
        <w:jc w:val="both"/>
        <w:rPr>
          <w:rFonts w:ascii="Candara" w:hAnsi="Candara"/>
          <w:sz w:val="22"/>
          <w:szCs w:val="22"/>
        </w:rPr>
      </w:pPr>
      <w:r>
        <w:rPr>
          <w:rFonts w:ascii="Candara" w:hAnsi="Candara"/>
          <w:b/>
          <w:sz w:val="22"/>
          <w:szCs w:val="22"/>
        </w:rPr>
        <w:t xml:space="preserve">TAČNO VREME POLASKA I MESTO POLASKA BIĆE POZNATI ISKLJUČIVO </w:t>
      </w:r>
      <w:r>
        <w:rPr>
          <w:rFonts w:ascii="Candara" w:hAnsi="Candara"/>
          <w:b/>
          <w:sz w:val="22"/>
          <w:szCs w:val="22"/>
          <w:u w:val="single"/>
        </w:rPr>
        <w:t>DVA DANA PRE PUTOVANJA</w:t>
      </w:r>
      <w:r>
        <w:rPr>
          <w:rFonts w:ascii="Candara" w:hAnsi="Candara"/>
          <w:b/>
          <w:sz w:val="22"/>
          <w:szCs w:val="22"/>
        </w:rPr>
        <w:t xml:space="preserve"> I TADA ĆE SVE INFORMACIJE BITI DOSTAVLJENE PUTNICIMA. </w:t>
      </w:r>
      <w:r>
        <w:rPr>
          <w:rFonts w:ascii="Candara" w:hAnsi="Candara"/>
          <w:b/>
          <w:sz w:val="22"/>
          <w:szCs w:val="22"/>
          <w:u w:val="single"/>
        </w:rPr>
        <w:t>ODUSTAJANJE OD PUTOVANJA PUTNIKA JE REGULISANO ZAKONSKIM NORMATIVIMA I JASNO JE DEFINISANO OPŠTIM USLOVIMA PUTOVANJA!</w:t>
      </w:r>
      <w:r>
        <w:rPr>
          <w:rFonts w:ascii="Candara" w:hAnsi="Candara"/>
          <w:sz w:val="22"/>
          <w:szCs w:val="22"/>
        </w:rPr>
        <w:t xml:space="preserve"> </w:t>
      </w:r>
    </w:p>
    <w:p>
      <w:pPr>
        <w:ind w:right="-7"/>
        <w:jc w:val="both"/>
        <w:rPr>
          <w:rFonts w:ascii="Candara" w:hAnsi="Candara" w:cs="Calibri"/>
          <w:b/>
          <w:color w:val="FFFFFF"/>
          <w:sz w:val="20"/>
          <w:szCs w:val="20"/>
          <w:shd w:val="clear" w:color="auto" w:fill="FF0000"/>
        </w:rPr>
      </w:pPr>
    </w:p>
    <w:p>
      <w:pPr>
        <w:ind w:right="-7"/>
        <w:jc w:val="both"/>
        <w:rPr>
          <w:rFonts w:ascii="Candara" w:hAnsi="Candara" w:cs="Calibri"/>
          <w:b/>
          <w:color w:val="FFFFFF"/>
          <w:sz w:val="20"/>
          <w:szCs w:val="20"/>
          <w:shd w:val="clear" w:color="auto" w:fill="FF0000"/>
        </w:rPr>
      </w:pPr>
      <w:r>
        <w:rPr>
          <w:rFonts w:ascii="Candara" w:hAnsi="Candara" w:cs="Calibri"/>
          <w:b/>
          <w:color w:val="FFFFFF"/>
          <w:sz w:val="20"/>
          <w:szCs w:val="20"/>
          <w:shd w:val="clear" w:color="auto" w:fill="FF0000"/>
        </w:rPr>
        <w:t>OPIS FAKULTATIVNOG PROGRAMA:*</w:t>
      </w:r>
    </w:p>
    <w:p>
      <w:pPr>
        <w:ind w:right="-7"/>
        <w:jc w:val="both"/>
        <w:rPr>
          <w:rFonts w:ascii="Candara" w:hAnsi="Candara" w:cs="Calibri"/>
          <w:b/>
          <w:color w:val="FFFFFF"/>
          <w:sz w:val="20"/>
          <w:szCs w:val="20"/>
          <w:shd w:val="clear" w:color="auto" w:fill="FF0000"/>
        </w:rPr>
      </w:pPr>
      <w:r>
        <w:rPr>
          <w:rFonts w:ascii="Candara" w:hAnsi="Candara" w:cs="Calibri"/>
          <w:b/>
          <w:color w:val="FFFFFF"/>
          <w:sz w:val="20"/>
          <w:szCs w:val="20"/>
          <w:shd w:val="clear" w:color="auto" w:fill="FF0000"/>
        </w:rPr>
        <w:t>*Napomena – raspored fakultativnog programa u periodu vašeg boravka u Istanbulu zavisi od radnog vremena muzeja, crkava i palata koje se obilaze. Raspored fakultativnog programa dostaviće vam vaš vodič po započetom putovanju.</w:t>
      </w:r>
    </w:p>
    <w:p>
      <w:pPr>
        <w:ind w:right="-7"/>
        <w:jc w:val="both"/>
        <w:rPr>
          <w:rFonts w:ascii="Candara" w:hAnsi="Candara" w:cs="Calibri"/>
          <w:b/>
          <w:color w:val="FFFFFF"/>
          <w:sz w:val="20"/>
          <w:szCs w:val="20"/>
          <w:shd w:val="clear" w:color="auto" w:fill="FF0000"/>
        </w:rPr>
      </w:pPr>
    </w:p>
    <w:p>
      <w:pPr>
        <w:pStyle w:val="14"/>
        <w:shd w:val="clear" w:color="auto" w:fill="FFFFFF"/>
        <w:spacing w:before="0" w:after="0"/>
        <w:jc w:val="both"/>
        <w:rPr>
          <w:rFonts w:ascii="Candara" w:hAnsi="Candara" w:eastAsia="Candara" w:cs="Candara"/>
          <w:color w:val="000000"/>
        </w:rPr>
      </w:pPr>
      <w:r>
        <w:rPr>
          <w:rStyle w:val="16"/>
          <w:rFonts w:ascii="Candara" w:hAnsi="Candara" w:eastAsia="Candara" w:cs="Candara"/>
          <w:color w:val="000000"/>
          <w:sz w:val="20"/>
          <w:szCs w:val="20"/>
          <w:shd w:val="clear" w:color="auto" w:fill="FFFFFF"/>
        </w:rPr>
        <w:t>- ISTANBUL BY NIGHT </w:t>
      </w:r>
      <w:r>
        <w:rPr>
          <w:rFonts w:ascii="Candara" w:hAnsi="Candara" w:eastAsia="Candara" w:cs="Candara"/>
          <w:color w:val="000000"/>
          <w:sz w:val="20"/>
          <w:szCs w:val="20"/>
          <w:shd w:val="clear" w:color="auto" w:fill="FFFFFF"/>
        </w:rPr>
        <w:t xml:space="preserve">Za ljubitelje večernjeg ambijenta grada, obilazak Taksim trga, šetnja glavnom trgovačkom ulicom evropskog modernog dela grada – Istiklal, do Galata kule i Galata mosta. U cenu je uključeno: Odlazak metroom do Taksima, povratak tramvajem do hotela, pratnja lokalnog vodiča, servis lokalne agencije </w:t>
      </w:r>
      <w:r>
        <w:rPr>
          <w:rStyle w:val="16"/>
          <w:rFonts w:ascii="Candara" w:hAnsi="Candara" w:eastAsia="Candara" w:cs="Candara"/>
          <w:color w:val="000000"/>
          <w:sz w:val="20"/>
          <w:szCs w:val="20"/>
          <w:shd w:val="clear" w:color="auto" w:fill="FFFFFF"/>
        </w:rPr>
        <w:t>– 10€</w:t>
      </w:r>
    </w:p>
    <w:p>
      <w:pPr>
        <w:pStyle w:val="14"/>
        <w:shd w:val="clear" w:color="auto" w:fill="FFFFFF"/>
        <w:spacing w:before="0" w:after="0"/>
        <w:ind w:hanging="160"/>
        <w:jc w:val="both"/>
        <w:rPr>
          <w:color w:val="555555"/>
        </w:rPr>
      </w:pPr>
      <w:r>
        <w:rPr>
          <w:rFonts w:ascii="Candara" w:hAnsi="Candara" w:eastAsia="Candara" w:cs="Candara"/>
          <w:color w:val="555555"/>
          <w:sz w:val="20"/>
          <w:szCs w:val="20"/>
          <w:shd w:val="clear" w:color="auto" w:fill="FFFFFF"/>
        </w:rPr>
        <w:t xml:space="preserve">   </w:t>
      </w:r>
      <w:r>
        <w:rPr>
          <w:rFonts w:eastAsia="Candara"/>
          <w:color w:val="555555"/>
          <w:sz w:val="14"/>
          <w:szCs w:val="14"/>
          <w:shd w:val="clear" w:color="auto" w:fill="FFFFFF"/>
        </w:rPr>
        <w:t> </w:t>
      </w:r>
      <w:r>
        <w:rPr>
          <w:rStyle w:val="16"/>
          <w:rFonts w:eastAsia="Candara"/>
          <w:color w:val="555555"/>
          <w:sz w:val="20"/>
          <w:szCs w:val="20"/>
          <w:shd w:val="clear" w:color="auto" w:fill="FFFFFF"/>
        </w:rPr>
        <w:t>-</w:t>
      </w:r>
      <w:r>
        <w:rPr>
          <w:rFonts w:eastAsia="Candara"/>
          <w:color w:val="555555"/>
          <w:sz w:val="20"/>
          <w:szCs w:val="20"/>
          <w:shd w:val="clear" w:color="auto" w:fill="FFFFFF"/>
        </w:rPr>
        <w:t> </w:t>
      </w:r>
      <w:r>
        <w:rPr>
          <w:rStyle w:val="16"/>
          <w:rFonts w:ascii="Candara" w:hAnsi="Candara" w:eastAsia="Candara" w:cs="Candara"/>
          <w:color w:val="555555"/>
          <w:sz w:val="20"/>
          <w:szCs w:val="20"/>
          <w:shd w:val="clear" w:color="auto" w:fill="FFFFFF"/>
        </w:rPr>
        <w:t>TEKOVINE DVA CARSTVA</w:t>
      </w:r>
      <w:r>
        <w:rPr>
          <w:rFonts w:ascii="Candara" w:hAnsi="Candara" w:eastAsia="Candara" w:cs="Candara"/>
          <w:color w:val="555555"/>
          <w:sz w:val="20"/>
          <w:szCs w:val="20"/>
          <w:shd w:val="clear" w:color="auto" w:fill="FFFFFF"/>
        </w:rPr>
        <w:t> Od prestonice Novog Rima do stvaranja centra Otomanske imperije (oko 3 časa) </w:t>
      </w:r>
      <w:r>
        <w:rPr>
          <w:rStyle w:val="16"/>
          <w:rFonts w:ascii="Candara" w:hAnsi="Candara" w:eastAsia="Candara" w:cs="Candara"/>
          <w:color w:val="555555"/>
          <w:sz w:val="20"/>
          <w:szCs w:val="20"/>
          <w:shd w:val="clear" w:color="auto" w:fill="FFFFFF"/>
        </w:rPr>
        <w:t>– 20€</w:t>
      </w:r>
      <w:r>
        <w:rPr>
          <w:rFonts w:ascii="Candara" w:hAnsi="Candara" w:eastAsia="Candara" w:cs="Candara"/>
          <w:color w:val="555555"/>
          <w:sz w:val="20"/>
          <w:szCs w:val="20"/>
          <w:shd w:val="clear" w:color="auto" w:fill="FFFFFF"/>
        </w:rPr>
        <w:t> sa uključenim navedenim obilascima, slušalicama, uslugama lokalnog vodiča i servis lokalne agencije. Cena ne uključuje ulaznicu za galeriju Aja Sofije </w:t>
      </w:r>
      <w:r>
        <w:rPr>
          <w:rStyle w:val="16"/>
          <w:rFonts w:ascii="Candara" w:hAnsi="Candara" w:eastAsia="Candara" w:cs="Candara"/>
          <w:color w:val="555555"/>
          <w:sz w:val="20"/>
          <w:szCs w:val="20"/>
          <w:shd w:val="clear" w:color="auto" w:fill="FFFFFF"/>
        </w:rPr>
        <w:t>25€</w:t>
      </w:r>
      <w:r>
        <w:rPr>
          <w:rFonts w:ascii="Candara" w:hAnsi="Candara" w:eastAsia="Candara" w:cs="Candara"/>
          <w:color w:val="555555"/>
          <w:sz w:val="20"/>
          <w:szCs w:val="20"/>
          <w:shd w:val="clear" w:color="auto" w:fill="FFFFFF"/>
        </w:rPr>
        <w:t>.</w:t>
      </w:r>
    </w:p>
    <w:p>
      <w:pPr>
        <w:pStyle w:val="14"/>
        <w:shd w:val="clear" w:color="auto" w:fill="FFFFFF"/>
        <w:spacing w:before="0" w:after="0"/>
        <w:ind w:hanging="160"/>
        <w:jc w:val="both"/>
        <w:rPr>
          <w:color w:val="555555"/>
        </w:rPr>
      </w:pPr>
      <w:r>
        <w:rPr>
          <w:rFonts w:ascii="Candara" w:hAnsi="Candara" w:eastAsia="Candara" w:cs="Candara"/>
          <w:color w:val="555555"/>
          <w:sz w:val="20"/>
          <w:szCs w:val="20"/>
          <w:shd w:val="clear" w:color="auto" w:fill="FFFFFF"/>
        </w:rPr>
        <w:t xml:space="preserve">    </w:t>
      </w:r>
      <w:r>
        <w:rPr>
          <w:rFonts w:eastAsia="Candara"/>
          <w:color w:val="555555"/>
          <w:sz w:val="20"/>
          <w:szCs w:val="20"/>
          <w:shd w:val="clear" w:color="auto" w:fill="FFFFFF"/>
        </w:rPr>
        <w:t>- </w:t>
      </w:r>
      <w:r>
        <w:rPr>
          <w:rStyle w:val="16"/>
          <w:rFonts w:ascii="Candara" w:hAnsi="Candara" w:eastAsia="Candara" w:cs="Candara"/>
          <w:color w:val="555555"/>
          <w:sz w:val="20"/>
          <w:szCs w:val="20"/>
          <w:shd w:val="clear" w:color="auto" w:fill="FFFFFF"/>
        </w:rPr>
        <w:t>KRSTARENJE BOSFOROM I POSETA VASELJENSKOJ PATRIJARŠIJI</w:t>
      </w:r>
      <w:r>
        <w:rPr>
          <w:rFonts w:ascii="Candara" w:hAnsi="Candara" w:eastAsia="Candara" w:cs="Candara"/>
          <w:color w:val="555555"/>
          <w:sz w:val="20"/>
          <w:szCs w:val="20"/>
          <w:shd w:val="clear" w:color="auto" w:fill="FFFFFF"/>
        </w:rPr>
        <w:t> Omiljeni program naših putnika! Odlazak do </w:t>
      </w:r>
      <w:r>
        <w:rPr>
          <w:rStyle w:val="8"/>
          <w:rFonts w:ascii="Candara" w:hAnsi="Candara" w:eastAsia="Candara" w:cs="Candara"/>
          <w:b/>
          <w:bCs/>
          <w:color w:val="719BB0"/>
          <w:sz w:val="20"/>
          <w:szCs w:val="20"/>
          <w:shd w:val="clear" w:color="auto" w:fill="FFFFFF"/>
        </w:rPr>
        <w:t>Eyup kvarta</w:t>
      </w:r>
      <w:r>
        <w:rPr>
          <w:rFonts w:ascii="Candara" w:hAnsi="Candara" w:eastAsia="Candara" w:cs="Candara"/>
          <w:color w:val="555555"/>
          <w:sz w:val="20"/>
          <w:szCs w:val="20"/>
          <w:shd w:val="clear" w:color="auto" w:fill="FFFFFF"/>
        </w:rPr>
        <w:t>, poseta čuvenom </w:t>
      </w:r>
      <w:r>
        <w:rPr>
          <w:rStyle w:val="8"/>
          <w:rFonts w:ascii="Candara" w:hAnsi="Candara" w:eastAsia="Candara" w:cs="Candara"/>
          <w:b/>
          <w:bCs/>
          <w:color w:val="719BB0"/>
          <w:sz w:val="20"/>
          <w:szCs w:val="20"/>
          <w:shd w:val="clear" w:color="auto" w:fill="FFFFFF"/>
        </w:rPr>
        <w:t>vidikovcu Pierre Loti kafeu</w:t>
      </w:r>
      <w:r>
        <w:rPr>
          <w:rFonts w:ascii="Candara" w:hAnsi="Candara" w:eastAsia="Candara" w:cs="Candara"/>
          <w:color w:val="555555"/>
          <w:sz w:val="20"/>
          <w:szCs w:val="20"/>
          <w:shd w:val="clear" w:color="auto" w:fill="FFFFFF"/>
        </w:rPr>
        <w:t>, obilazak </w:t>
      </w:r>
      <w:r>
        <w:rPr>
          <w:rStyle w:val="8"/>
          <w:rFonts w:ascii="Candara" w:hAnsi="Candara" w:eastAsia="Candara" w:cs="Candara"/>
          <w:b/>
          <w:bCs/>
          <w:color w:val="719BB0"/>
          <w:sz w:val="20"/>
          <w:szCs w:val="20"/>
          <w:shd w:val="clear" w:color="auto" w:fill="FFFFFF"/>
        </w:rPr>
        <w:t>Eyupove džamije</w:t>
      </w:r>
      <w:r>
        <w:rPr>
          <w:rFonts w:ascii="Candara" w:hAnsi="Candara" w:eastAsia="Candara" w:cs="Candara"/>
          <w:color w:val="555555"/>
          <w:sz w:val="20"/>
          <w:szCs w:val="20"/>
          <w:shd w:val="clear" w:color="auto" w:fill="FFFFFF"/>
        </w:rPr>
        <w:t>, odlazak do </w:t>
      </w:r>
      <w:r>
        <w:rPr>
          <w:rStyle w:val="8"/>
          <w:rFonts w:ascii="Candara" w:hAnsi="Candara" w:eastAsia="Candara" w:cs="Candara"/>
          <w:b/>
          <w:bCs/>
          <w:color w:val="719BB0"/>
          <w:sz w:val="20"/>
          <w:szCs w:val="20"/>
          <w:shd w:val="clear" w:color="auto" w:fill="FFFFFF"/>
        </w:rPr>
        <w:t>kvarta Balat</w:t>
      </w:r>
      <w:r>
        <w:rPr>
          <w:rFonts w:ascii="Candara" w:hAnsi="Candara" w:eastAsia="Candara" w:cs="Candara"/>
          <w:color w:val="555555"/>
          <w:sz w:val="20"/>
          <w:szCs w:val="20"/>
          <w:shd w:val="clear" w:color="auto" w:fill="FFFFFF"/>
        </w:rPr>
        <w:t>, poseta </w:t>
      </w:r>
      <w:r>
        <w:rPr>
          <w:rStyle w:val="8"/>
          <w:rFonts w:ascii="Candara" w:hAnsi="Candara" w:eastAsia="Candara" w:cs="Candara"/>
          <w:b/>
          <w:bCs/>
          <w:color w:val="719BB0"/>
          <w:sz w:val="20"/>
          <w:szCs w:val="20"/>
          <w:shd w:val="clear" w:color="auto" w:fill="FFFFFF"/>
        </w:rPr>
        <w:t>Vaseljenskoj patrijaršiji</w:t>
      </w:r>
      <w:r>
        <w:rPr>
          <w:rFonts w:ascii="Candara" w:hAnsi="Candara" w:eastAsia="Candara" w:cs="Candara"/>
          <w:color w:val="555555"/>
          <w:sz w:val="20"/>
          <w:szCs w:val="20"/>
          <w:shd w:val="clear" w:color="auto" w:fill="FFFFFF"/>
        </w:rPr>
        <w:t> i šetnja živopisnim ulicama. Krstarenje brodom od </w:t>
      </w:r>
      <w:r>
        <w:rPr>
          <w:rStyle w:val="8"/>
          <w:rFonts w:ascii="Candara" w:hAnsi="Candara" w:eastAsia="Candara" w:cs="Candara"/>
          <w:b/>
          <w:bCs/>
          <w:color w:val="719BB0"/>
          <w:sz w:val="20"/>
          <w:szCs w:val="20"/>
          <w:shd w:val="clear" w:color="auto" w:fill="FFFFFF"/>
        </w:rPr>
        <w:t>luke Eminonu i Zlatnog roga</w:t>
      </w:r>
      <w:r>
        <w:rPr>
          <w:rFonts w:ascii="Candara" w:hAnsi="Candara" w:eastAsia="Candara" w:cs="Candara"/>
          <w:color w:val="555555"/>
          <w:sz w:val="20"/>
          <w:szCs w:val="20"/>
          <w:shd w:val="clear" w:color="auto" w:fill="FFFFFF"/>
        </w:rPr>
        <w:t> uz levu (evropsku) i desnu (azijsku) obalu Bosfora. Uživanje u ambijentima raznih četvrti, upoznavanje sa brojnim građevinama duž obala </w:t>
      </w:r>
      <w:r>
        <w:rPr>
          <w:rStyle w:val="16"/>
          <w:rFonts w:ascii="Candara" w:hAnsi="Candara" w:eastAsia="Candara" w:cs="Candara"/>
          <w:color w:val="555555"/>
          <w:sz w:val="20"/>
          <w:szCs w:val="20"/>
          <w:shd w:val="clear" w:color="auto" w:fill="FFFFFF"/>
        </w:rPr>
        <w:t>– 30€</w:t>
      </w:r>
    </w:p>
    <w:p>
      <w:pPr>
        <w:pStyle w:val="14"/>
        <w:shd w:val="clear" w:color="auto" w:fill="FFFFFF"/>
        <w:spacing w:before="0" w:after="0"/>
        <w:ind w:hanging="160"/>
        <w:jc w:val="both"/>
        <w:rPr>
          <w:color w:val="555555"/>
        </w:rPr>
      </w:pPr>
      <w:r>
        <w:rPr>
          <w:rFonts w:ascii="Candara" w:hAnsi="Candara" w:eastAsia="Candara" w:cs="Candara"/>
          <w:color w:val="555555"/>
          <w:sz w:val="20"/>
          <w:szCs w:val="20"/>
          <w:shd w:val="clear" w:color="auto" w:fill="FFFFFF"/>
        </w:rPr>
        <w:t xml:space="preserve">    </w:t>
      </w:r>
      <w:r>
        <w:rPr>
          <w:rFonts w:eastAsia="Candara"/>
          <w:color w:val="555555"/>
          <w:sz w:val="14"/>
          <w:szCs w:val="14"/>
          <w:shd w:val="clear" w:color="auto" w:fill="FFFFFF"/>
        </w:rPr>
        <w:t> </w:t>
      </w:r>
      <w:r>
        <w:rPr>
          <w:rFonts w:eastAsia="Candara"/>
          <w:color w:val="555555"/>
          <w:sz w:val="20"/>
          <w:szCs w:val="20"/>
          <w:shd w:val="clear" w:color="auto" w:fill="FFFFFF"/>
        </w:rPr>
        <w:t>- </w:t>
      </w:r>
      <w:r>
        <w:rPr>
          <w:rStyle w:val="16"/>
          <w:rFonts w:ascii="Candara" w:hAnsi="Candara" w:eastAsia="Candara" w:cs="Candara"/>
          <w:color w:val="555555"/>
          <w:sz w:val="20"/>
          <w:szCs w:val="20"/>
          <w:shd w:val="clear" w:color="auto" w:fill="FFFFFF"/>
        </w:rPr>
        <w:t>VEČERA</w:t>
      </w:r>
      <w:r>
        <w:rPr>
          <w:rFonts w:ascii="Candara" w:hAnsi="Candara" w:eastAsia="Candara" w:cs="Candara"/>
          <w:color w:val="555555"/>
          <w:sz w:val="20"/>
          <w:szCs w:val="20"/>
          <w:shd w:val="clear" w:color="auto" w:fill="FFFFFF"/>
        </w:rPr>
        <w:t> u orijentalnom restoranu sa trbušnim plesom </w:t>
      </w:r>
      <w:r>
        <w:rPr>
          <w:rStyle w:val="16"/>
          <w:rFonts w:ascii="Candara" w:hAnsi="Candara" w:eastAsia="Candara" w:cs="Candara"/>
          <w:color w:val="555555"/>
          <w:sz w:val="20"/>
          <w:szCs w:val="20"/>
          <w:shd w:val="clear" w:color="auto" w:fill="FFFFFF"/>
        </w:rPr>
        <w:t>– 35 €</w:t>
      </w:r>
    </w:p>
    <w:p>
      <w:pPr>
        <w:pStyle w:val="14"/>
        <w:shd w:val="clear" w:color="auto" w:fill="FFFFFF"/>
        <w:spacing w:before="0" w:after="0"/>
        <w:ind w:hanging="160"/>
        <w:jc w:val="both"/>
        <w:rPr>
          <w:color w:val="555555"/>
        </w:rPr>
      </w:pPr>
      <w:r>
        <w:rPr>
          <w:rFonts w:ascii="Candara" w:hAnsi="Candara" w:eastAsia="Candara" w:cs="Candara"/>
          <w:color w:val="555555"/>
          <w:sz w:val="20"/>
          <w:szCs w:val="20"/>
          <w:shd w:val="clear" w:color="auto" w:fill="FFFFFF"/>
        </w:rPr>
        <w:t xml:space="preserve">     </w:t>
      </w:r>
      <w:r>
        <w:rPr>
          <w:rFonts w:eastAsia="Candara"/>
          <w:color w:val="555555"/>
          <w:sz w:val="20"/>
          <w:szCs w:val="20"/>
          <w:shd w:val="clear" w:color="auto" w:fill="FFFFFF"/>
        </w:rPr>
        <w:t>- </w:t>
      </w:r>
      <w:r>
        <w:rPr>
          <w:rStyle w:val="16"/>
          <w:rFonts w:ascii="Candara" w:hAnsi="Candara" w:eastAsia="Candara" w:cs="Candara"/>
          <w:color w:val="555555"/>
          <w:sz w:val="20"/>
          <w:szCs w:val="20"/>
          <w:shd w:val="clear" w:color="auto" w:fill="FFFFFF"/>
        </w:rPr>
        <w:t>DOLMABAHČE PALATA</w:t>
      </w:r>
      <w:r>
        <w:rPr>
          <w:rFonts w:ascii="Candara" w:hAnsi="Candara" w:eastAsia="Candara" w:cs="Candara"/>
          <w:color w:val="555555"/>
          <w:sz w:val="20"/>
          <w:szCs w:val="20"/>
          <w:shd w:val="clear" w:color="auto" w:fill="FFFFFF"/>
        </w:rPr>
        <w:t> – </w:t>
      </w:r>
      <w:r>
        <w:rPr>
          <w:rStyle w:val="16"/>
          <w:rFonts w:ascii="Candara" w:hAnsi="Candara" w:eastAsia="Candara" w:cs="Candara"/>
          <w:color w:val="555555"/>
          <w:sz w:val="20"/>
          <w:szCs w:val="20"/>
          <w:shd w:val="clear" w:color="auto" w:fill="FFFFFF"/>
        </w:rPr>
        <w:t>40 €</w:t>
      </w:r>
      <w:r>
        <w:rPr>
          <w:rFonts w:ascii="Candara" w:hAnsi="Candara" w:eastAsia="Candara" w:cs="Candara"/>
          <w:color w:val="555555"/>
          <w:sz w:val="20"/>
          <w:szCs w:val="20"/>
          <w:shd w:val="clear" w:color="auto" w:fill="FFFFFF"/>
        </w:rPr>
        <w:t> sa uključenom ulaznicom i uslugama lokalnog vodiča, servis lokalne agencije</w:t>
      </w:r>
    </w:p>
    <w:p>
      <w:pPr>
        <w:pStyle w:val="14"/>
        <w:shd w:val="clear" w:color="auto" w:fill="FFFFFF"/>
        <w:spacing w:before="0" w:after="0"/>
        <w:jc w:val="both"/>
        <w:rPr>
          <w:rStyle w:val="16"/>
          <w:rFonts w:ascii="Candara" w:hAnsi="Candara" w:eastAsia="Candara" w:cs="Candara"/>
          <w:color w:val="555555"/>
          <w:shd w:val="clear" w:color="auto" w:fill="FFFFFF"/>
        </w:rPr>
      </w:pPr>
    </w:p>
    <w:p>
      <w:pPr>
        <w:pStyle w:val="14"/>
        <w:shd w:val="clear" w:color="auto" w:fill="FFFFFF"/>
        <w:spacing w:before="0" w:after="0"/>
        <w:jc w:val="both"/>
        <w:rPr>
          <w:rStyle w:val="16"/>
          <w:rFonts w:ascii="Candara" w:hAnsi="Candara" w:eastAsia="Candara" w:cs="Candara"/>
          <w:color w:val="555555"/>
          <w:shd w:val="clear" w:color="auto" w:fill="FFFFFF"/>
        </w:rPr>
      </w:pPr>
    </w:p>
    <w:p>
      <w:pPr>
        <w:rPr>
          <w:rStyle w:val="16"/>
          <w:rFonts w:ascii="Candara" w:hAnsi="Candara" w:eastAsia="Candara" w:cs="Candara"/>
          <w:color w:val="555555"/>
          <w:shd w:val="clear" w:color="auto" w:fill="FFFFFF"/>
        </w:rPr>
      </w:pPr>
      <w:r>
        <w:rPr>
          <w:rStyle w:val="16"/>
          <w:rFonts w:ascii="Candara" w:hAnsi="Candara" w:eastAsia="Candara" w:cs="Candara"/>
          <w:color w:val="555555"/>
          <w:shd w:val="clear" w:color="auto" w:fill="FFFFFF"/>
        </w:rPr>
        <w:t>*OPIS HOTELA:</w:t>
      </w:r>
    </w:p>
    <w:p>
      <w:pPr>
        <w:rPr>
          <w:rStyle w:val="16"/>
          <w:rFonts w:ascii="Candara" w:hAnsi="Candara" w:eastAsia="Candara" w:cs="Candara"/>
          <w:color w:val="555555"/>
          <w:shd w:val="clear" w:color="auto" w:fill="FFFFFF"/>
        </w:rPr>
      </w:pPr>
    </w:p>
    <w:p>
      <w:r>
        <w:rPr>
          <w:rFonts w:eastAsia="Candara"/>
          <w:b/>
          <w:bCs/>
          <w:sz w:val="20"/>
          <w:szCs w:val="20"/>
        </w:rPr>
        <w:t>I</w:t>
      </w:r>
      <w:r>
        <w:rPr>
          <w:rFonts w:ascii="Candara" w:hAnsi="Candara" w:eastAsia="Candara" w:cs="Candara"/>
          <w:b/>
          <w:bCs/>
          <w:color w:val="555555"/>
          <w:sz w:val="20"/>
          <w:szCs w:val="20"/>
          <w:shd w:val="clear" w:color="auto" w:fill="FFFFFF"/>
        </w:rPr>
        <w:t>STANBUL ROYAL HOTEL</w:t>
      </w:r>
      <w:r>
        <w:rPr>
          <w:rFonts w:ascii="Candara" w:hAnsi="Candara" w:eastAsia="Candara" w:cs="Candara"/>
          <w:color w:val="555555"/>
          <w:sz w:val="20"/>
          <w:szCs w:val="20"/>
          <w:shd w:val="clear" w:color="auto" w:fill="FFFFFF"/>
        </w:rPr>
        <w:t xml:space="preserve"> 3*** superior,</w:t>
      </w:r>
      <w:r>
        <w:rPr>
          <w:rFonts w:ascii="Helvetica" w:hAnsi="Helvetica"/>
          <w:color w:val="000000"/>
          <w:sz w:val="18"/>
          <w:szCs w:val="18"/>
        </w:rPr>
        <w:t> </w:t>
      </w:r>
      <w:r>
        <w:fldChar w:fldCharType="begin"/>
      </w:r>
      <w:r>
        <w:instrText xml:space="preserve">HYPERLINK "http://www.istanbulroyalhotel.com/"</w:instrText>
      </w:r>
      <w:r>
        <w:fldChar w:fldCharType="separate"/>
      </w:r>
      <w:r>
        <w:rPr>
          <w:rStyle w:val="12"/>
          <w:rFonts w:ascii="Helvetica" w:hAnsi="Helvetica"/>
          <w:sz w:val="18"/>
          <w:szCs w:val="18"/>
        </w:rPr>
        <w:t>http://www.istanbulroyalhotel.com/</w:t>
      </w:r>
      <w:r>
        <w:fldChar w:fldCharType="end"/>
      </w:r>
      <w:r>
        <w:rPr>
          <w:rFonts w:ascii="Helvetica" w:hAnsi="Helvetica"/>
          <w:color w:val="000000"/>
          <w:sz w:val="18"/>
          <w:szCs w:val="18"/>
        </w:rPr>
        <w:t> </w:t>
      </w:r>
      <w:r>
        <w:rPr>
          <w:rFonts w:ascii="Candara" w:hAnsi="Candara" w:eastAsia="Candara" w:cs="Candara"/>
          <w:color w:val="555555"/>
          <w:sz w:val="20"/>
          <w:szCs w:val="20"/>
          <w:shd w:val="clear" w:color="auto" w:fill="FFFFFF"/>
        </w:rPr>
        <w:t>ILI SLIČAN</w:t>
      </w:r>
    </w:p>
    <w:p>
      <w:pPr>
        <w:rPr>
          <w:rFonts w:ascii="Helvetica" w:hAnsi="Helvetica"/>
          <w:color w:val="000000"/>
          <w:sz w:val="18"/>
          <w:szCs w:val="18"/>
        </w:rPr>
      </w:pPr>
    </w:p>
    <w:p>
      <w:pPr>
        <w:pStyle w:val="14"/>
        <w:shd w:val="clear" w:color="auto" w:fill="FFFFFF"/>
        <w:spacing w:before="0" w:after="0"/>
        <w:jc w:val="both"/>
        <w:rPr>
          <w:rFonts w:ascii="Candara" w:hAnsi="Candara" w:eastAsia="Candara" w:cs="Candara"/>
          <w:color w:val="555555"/>
          <w:sz w:val="20"/>
          <w:szCs w:val="20"/>
          <w:shd w:val="clear" w:color="auto" w:fill="FFFFFF"/>
        </w:rPr>
      </w:pPr>
      <w:r>
        <w:rPr>
          <w:rFonts w:ascii="Candara" w:hAnsi="Candara" w:eastAsia="Candara" w:cs="Candara"/>
          <w:color w:val="555555"/>
          <w:sz w:val="20"/>
          <w:szCs w:val="20"/>
          <w:shd w:val="clear" w:color="auto" w:fill="FFFFFF"/>
        </w:rPr>
        <w:t>Nedaleko od Bulevara Ataturk ovaj hotel ima restoran turske kuhinje i besplatan bežični internet u celom hotelu. Sobe imaju televizore sa ravnim ekranom sa satelitskim kanalima, podove prekrivene tepihom i velike prozore koji gledaju na ulice Istanbula. Opremljene su mini barom i sopstvenim kupatilom sa fenom za kosu. Gosti mogu uživati u hladnom piću i laganim jelima u 24-časovnom snack baru. Svakog jutra u restoranu hotela Roial se služi doručak na bazi švedskog stola. Dostupna je i posluga u sobu. Postoji turistički desk koji pomaže pri iznajmljivanju automobila i pruža informacije o lokalnim atrakcijama. Dostupne su i usluge pranja i peglanja veša. Tramvajska stanica Aksarai nalazi se na 100 metara od hotela. Veliki bazar je udaljen 10 minuta hoda. Hotel Istanbul Roial nudi 24-časovnu recepciju i ostavu za prtljag.</w:t>
      </w:r>
    </w:p>
    <w:p>
      <w:pPr>
        <w:pStyle w:val="14"/>
        <w:shd w:val="clear" w:color="auto" w:fill="FFFFFF"/>
        <w:spacing w:before="0" w:after="0"/>
        <w:jc w:val="both"/>
        <w:rPr>
          <w:color w:val="555555"/>
        </w:rPr>
      </w:pPr>
    </w:p>
    <w:p>
      <w:pPr>
        <w:pStyle w:val="14"/>
        <w:shd w:val="clear" w:color="auto" w:fill="FFFFFF"/>
        <w:spacing w:before="0" w:after="0"/>
        <w:jc w:val="both"/>
        <w:rPr>
          <w:color w:val="555555"/>
        </w:rPr>
      </w:pPr>
      <w:r>
        <w:rPr>
          <w:rStyle w:val="16"/>
          <w:rFonts w:ascii="Candara" w:hAnsi="Candara" w:eastAsia="Candara" w:cs="Candara"/>
          <w:color w:val="555555"/>
          <w:shd w:val="clear" w:color="auto" w:fill="FFFFFF"/>
        </w:rPr>
        <w:t>*NAPOMENA</w:t>
      </w:r>
      <w:r>
        <w:rPr>
          <w:rFonts w:ascii="Candara" w:hAnsi="Candara" w:eastAsia="Candara" w:cs="Candara"/>
          <w:color w:val="555555"/>
          <w:shd w:val="clear" w:color="auto" w:fill="FFFFFF"/>
        </w:rPr>
        <w:t>:</w:t>
      </w:r>
      <w:r>
        <w:rPr>
          <w:rFonts w:ascii="Helvetica" w:hAnsi="Helvetica"/>
          <w:color w:val="000000"/>
          <w:sz w:val="18"/>
          <w:szCs w:val="18"/>
        </w:rPr>
        <w:t xml:space="preserve"> </w:t>
      </w:r>
      <w:r>
        <w:rPr>
          <w:rFonts w:ascii="Candara" w:hAnsi="Candara" w:eastAsia="Candara" w:cs="Candara"/>
          <w:color w:val="555555"/>
          <w:sz w:val="20"/>
          <w:szCs w:val="20"/>
          <w:shd w:val="clear" w:color="auto" w:fill="FFFFFF"/>
        </w:rPr>
        <w:t>Cene fakultativnih izleta zavisi od broja prijavljenih putnika (u slučaju manjeg broja prijavljenih cena fakultative podložna je promeni prema uslovima lokalne agencije ino-partnera i organizator može ponuditi korigovane, cene u odnosu na zainteresovani broj putnika koje isti nisu u obavezi da prihvate. Organizator izleta zadržava pravo promene redosleda pojedinih sadržaja u programu fakultativnih izleta. U slučaju promena cena goriva i ulaznica na lokalitetima – cena izleta je podložna promeni. Izvršilac usluga i pomoći turistima u Istanbulu je inopartner L tour.</w:t>
      </w:r>
    </w:p>
    <w:p>
      <w:pPr>
        <w:pStyle w:val="14"/>
        <w:jc w:val="both"/>
        <w:rPr>
          <w:rFonts w:ascii="Candara" w:hAnsi="Candara"/>
          <w:sz w:val="20"/>
          <w:szCs w:val="20"/>
        </w:rPr>
      </w:pPr>
      <w:r>
        <w:rPr>
          <w:rFonts w:ascii="Candara" w:hAnsi="Candara"/>
          <w:sz w:val="20"/>
          <w:szCs w:val="20"/>
        </w:rPr>
        <w:t>U slučaju nedovoljnog broja prijavljenih putnika, rok za otkaz aranžmana je 5 dana pre puta.</w:t>
      </w:r>
    </w:p>
    <w:p>
      <w:pPr>
        <w:pStyle w:val="14"/>
        <w:jc w:val="both"/>
        <w:rPr>
          <w:rFonts w:ascii="Candara" w:hAnsi="Candara"/>
          <w:sz w:val="20"/>
          <w:szCs w:val="20"/>
        </w:rPr>
      </w:pPr>
      <w:r>
        <w:rPr>
          <w:rFonts w:ascii="Candara" w:hAnsi="Candara"/>
          <w:sz w:val="20"/>
          <w:szCs w:val="20"/>
        </w:rPr>
        <w:t>ORGANIZATOR zadržava pravo korekcije cena usled promena na monetarnom tržištu ili promena cena smeštaja ili prevoza. ORGANIZATOR  zadržava pravo izmene u programu putovanja (redosled pojedinih sadržaja u programu usled objektivnih okolnosti). Aranžman je rađen na bazi minimum 50 plativih putnika. Uz ovaj aranžman važe Opšti uslovi putovanja organizatora. Organizator putovanja Fantast Travel&amp;Service d.o.o, Gajeva 1-3, Novi Sad, matični broj 21542008. Licenca broj: OTP A-107/2022. Prema Zakonu o turizmu organizator ima propisanu Garanciju putovanja Raiffeisen banke Beograd br. 265-60-19660-73 (osigurana suma u visini od 250.000€).</w:t>
      </w:r>
    </w:p>
    <w:p>
      <w:pPr>
        <w:pStyle w:val="14"/>
        <w:spacing w:before="0" w:after="0"/>
        <w:jc w:val="both"/>
        <w:rPr>
          <w:rFonts w:ascii="Candara" w:hAnsi="Candara"/>
          <w:sz w:val="20"/>
          <w:szCs w:val="20"/>
        </w:rPr>
      </w:pPr>
      <w:r>
        <w:rPr>
          <w:rFonts w:ascii="Candara" w:hAnsi="Candara"/>
          <w:sz w:val="20"/>
          <w:szCs w:val="20"/>
        </w:rPr>
        <w:t xml:space="preserve">Cenovnik broj 1. od 14.08.2024.     </w:t>
      </w:r>
    </w:p>
    <w:sectPr>
      <w:type w:val="continuous"/>
      <w:pgSz w:w="11905" w:h="16837"/>
      <w:pgMar w:top="193" w:right="655" w:bottom="142" w:left="720" w:header="36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EE"/>
    <w:family w:val="modern"/>
    <w:pitch w:val="default"/>
    <w:sig w:usb0="E00006FF" w:usb1="0000FCFF" w:usb2="00000001" w:usb3="00000000" w:csb0="6000019F" w:csb1="DFD70000"/>
  </w:font>
  <w:font w:name="Symbol">
    <w:panose1 w:val="05050102010706020507"/>
    <w:charset w:val="02"/>
    <w:family w:val="decorative"/>
    <w:pitch w:val="default"/>
    <w:sig w:usb0="00000000" w:usb1="00000000" w:usb2="00000000" w:usb3="00000000" w:csb0="80000000" w:csb1="00000000"/>
  </w:font>
  <w:font w:name="OpenSymbol">
    <w:altName w:val="Calibri"/>
    <w:panose1 w:val="020B0604020202020204"/>
    <w:charset w:val="00"/>
    <w:family w:val="auto"/>
    <w:pitch w:val="default"/>
    <w:sig w:usb0="00000000" w:usb1="00000000" w:usb2="00000000" w:usb3="00000000" w:csb0="00040001" w:csb1="00000000"/>
  </w:font>
  <w:font w:name="Lucida Sans Unicode">
    <w:panose1 w:val="020B0602030504020204"/>
    <w:charset w:val="EE"/>
    <w:family w:val="swiss"/>
    <w:pitch w:val="default"/>
    <w:sig w:usb0="80001AFF" w:usb1="0000396B" w:usb2="00000000" w:usb3="00000000" w:csb0="200000BF" w:csb1="D7F70000"/>
  </w:font>
  <w:font w:name="Candara">
    <w:panose1 w:val="020E0502030303020204"/>
    <w:charset w:val="EE"/>
    <w:family w:val="swiss"/>
    <w:pitch w:val="default"/>
    <w:sig w:usb0="A00002EF" w:usb1="4000A44B" w:usb2="00000000" w:usb3="00000000" w:csb0="2000019F" w:csb1="00000000"/>
  </w:font>
  <w:font w:name="Century Gothic">
    <w:panose1 w:val="020B0502020202020204"/>
    <w:charset w:val="EE"/>
    <w:family w:val="swiss"/>
    <w:pitch w:val="default"/>
    <w:sig w:usb0="00000287" w:usb1="00000000" w:usb2="00000000" w:usb3="00000000" w:csb0="2000009F" w:csb1="DFD70000"/>
  </w:font>
  <w:font w:name="Helvetica">
    <w:altName w:val="Arial"/>
    <w:panose1 w:val="0000000000000000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62580"/>
    <w:multiLevelType w:val="singleLevel"/>
    <w:tmpl w:val="98E62580"/>
    <w:lvl w:ilvl="0" w:tentative="0">
      <w:start w:val="6"/>
      <w:numFmt w:val="decimal"/>
      <w:lvlText w:val="%1."/>
      <w:lvlJc w:val="left"/>
      <w:pPr>
        <w:tabs>
          <w:tab w:val="left" w:pos="312"/>
        </w:tabs>
      </w:pPr>
    </w:lvl>
  </w:abstractNum>
  <w:abstractNum w:abstractNumId="1">
    <w:nsid w:val="205B0E1A"/>
    <w:multiLevelType w:val="multilevel"/>
    <w:tmpl w:val="205B0E1A"/>
    <w:lvl w:ilvl="0" w:tentative="0">
      <w:start w:val="0"/>
      <w:numFmt w:val="bullet"/>
      <w:lvlText w:val="•"/>
      <w:lvlJc w:val="left"/>
      <w:pPr>
        <w:ind w:left="394" w:hanging="360"/>
      </w:pPr>
      <w:rPr>
        <w:rFonts w:hint="default" w:ascii="Calibri" w:hAnsi="Calibri" w:eastAsia="Times New Roman" w:cs="Calibri"/>
      </w:rPr>
    </w:lvl>
    <w:lvl w:ilvl="1" w:tentative="0">
      <w:start w:val="1"/>
      <w:numFmt w:val="bullet"/>
      <w:lvlText w:val="o"/>
      <w:lvlJc w:val="left"/>
      <w:pPr>
        <w:ind w:left="1114" w:hanging="360"/>
      </w:pPr>
      <w:rPr>
        <w:rFonts w:hint="default" w:ascii="Courier New" w:hAnsi="Courier New" w:cs="Courier New"/>
      </w:rPr>
    </w:lvl>
    <w:lvl w:ilvl="2" w:tentative="0">
      <w:start w:val="1"/>
      <w:numFmt w:val="bullet"/>
      <w:lvlText w:val=""/>
      <w:lvlJc w:val="left"/>
      <w:pPr>
        <w:ind w:left="1834" w:hanging="360"/>
      </w:pPr>
      <w:rPr>
        <w:rFonts w:hint="default" w:ascii="Wingdings" w:hAnsi="Wingdings"/>
      </w:rPr>
    </w:lvl>
    <w:lvl w:ilvl="3" w:tentative="0">
      <w:start w:val="1"/>
      <w:numFmt w:val="bullet"/>
      <w:lvlText w:val=""/>
      <w:lvlJc w:val="left"/>
      <w:pPr>
        <w:ind w:left="2554" w:hanging="360"/>
      </w:pPr>
      <w:rPr>
        <w:rFonts w:hint="default" w:ascii="Symbol" w:hAnsi="Symbol"/>
      </w:rPr>
    </w:lvl>
    <w:lvl w:ilvl="4" w:tentative="0">
      <w:start w:val="1"/>
      <w:numFmt w:val="bullet"/>
      <w:lvlText w:val="o"/>
      <w:lvlJc w:val="left"/>
      <w:pPr>
        <w:ind w:left="3274" w:hanging="360"/>
      </w:pPr>
      <w:rPr>
        <w:rFonts w:hint="default" w:ascii="Courier New" w:hAnsi="Courier New" w:cs="Courier New"/>
      </w:rPr>
    </w:lvl>
    <w:lvl w:ilvl="5" w:tentative="0">
      <w:start w:val="1"/>
      <w:numFmt w:val="bullet"/>
      <w:lvlText w:val=""/>
      <w:lvlJc w:val="left"/>
      <w:pPr>
        <w:ind w:left="3994" w:hanging="360"/>
      </w:pPr>
      <w:rPr>
        <w:rFonts w:hint="default" w:ascii="Wingdings" w:hAnsi="Wingdings"/>
      </w:rPr>
    </w:lvl>
    <w:lvl w:ilvl="6" w:tentative="0">
      <w:start w:val="1"/>
      <w:numFmt w:val="bullet"/>
      <w:lvlText w:val=""/>
      <w:lvlJc w:val="left"/>
      <w:pPr>
        <w:ind w:left="4714" w:hanging="360"/>
      </w:pPr>
      <w:rPr>
        <w:rFonts w:hint="default" w:ascii="Symbol" w:hAnsi="Symbol"/>
      </w:rPr>
    </w:lvl>
    <w:lvl w:ilvl="7" w:tentative="0">
      <w:start w:val="1"/>
      <w:numFmt w:val="bullet"/>
      <w:lvlText w:val="o"/>
      <w:lvlJc w:val="left"/>
      <w:pPr>
        <w:ind w:left="5434" w:hanging="360"/>
      </w:pPr>
      <w:rPr>
        <w:rFonts w:hint="default" w:ascii="Courier New" w:hAnsi="Courier New" w:cs="Courier New"/>
      </w:rPr>
    </w:lvl>
    <w:lvl w:ilvl="8" w:tentative="0">
      <w:start w:val="1"/>
      <w:numFmt w:val="bullet"/>
      <w:lvlText w:val=""/>
      <w:lvlJc w:val="left"/>
      <w:pPr>
        <w:ind w:left="6154" w:hanging="360"/>
      </w:pPr>
      <w:rPr>
        <w:rFonts w:hint="default" w:ascii="Wingdings" w:hAnsi="Wingdings"/>
      </w:rPr>
    </w:lvl>
  </w:abstractNum>
  <w:abstractNum w:abstractNumId="2">
    <w:nsid w:val="2FEB07F4"/>
    <w:multiLevelType w:val="multilevel"/>
    <w:tmpl w:val="2FEB07F4"/>
    <w:lvl w:ilvl="0" w:tentative="0">
      <w:start w:val="1"/>
      <w:numFmt w:val="bullet"/>
      <w:lvlText w:val=""/>
      <w:lvlJc w:val="left"/>
      <w:pPr>
        <w:tabs>
          <w:tab w:val="left" w:pos="539"/>
        </w:tabs>
        <w:ind w:left="539" w:hanging="397"/>
      </w:pPr>
      <w:rPr>
        <w:rFonts w:hint="default" w:ascii="Symbol" w:hAnsi="Symbol"/>
        <w:b w:val="0"/>
        <w:i w:val="0"/>
        <w:sz w:val="16"/>
      </w:rPr>
    </w:lvl>
    <w:lvl w:ilvl="1" w:tentative="0">
      <w:start w:val="1"/>
      <w:numFmt w:val="bullet"/>
      <w:lvlText w:val="o"/>
      <w:lvlJc w:val="left"/>
      <w:pPr>
        <w:tabs>
          <w:tab w:val="left" w:pos="1582"/>
        </w:tabs>
        <w:ind w:left="1582" w:hanging="360"/>
      </w:pPr>
      <w:rPr>
        <w:rFonts w:hint="default" w:ascii="Courier New" w:hAnsi="Courier New" w:cs="Times New Roman"/>
      </w:rPr>
    </w:lvl>
    <w:lvl w:ilvl="2" w:tentative="0">
      <w:start w:val="1"/>
      <w:numFmt w:val="bullet"/>
      <w:lvlText w:val=""/>
      <w:lvlJc w:val="left"/>
      <w:pPr>
        <w:tabs>
          <w:tab w:val="left" w:pos="2302"/>
        </w:tabs>
        <w:ind w:left="2302" w:hanging="360"/>
      </w:pPr>
      <w:rPr>
        <w:rFonts w:hint="default" w:ascii="Wingdings" w:hAnsi="Wingdings"/>
      </w:rPr>
    </w:lvl>
    <w:lvl w:ilvl="3" w:tentative="0">
      <w:start w:val="1"/>
      <w:numFmt w:val="bullet"/>
      <w:lvlText w:val=""/>
      <w:lvlJc w:val="left"/>
      <w:pPr>
        <w:tabs>
          <w:tab w:val="left" w:pos="3022"/>
        </w:tabs>
        <w:ind w:left="3022" w:hanging="360"/>
      </w:pPr>
      <w:rPr>
        <w:rFonts w:hint="default" w:ascii="Symbol" w:hAnsi="Symbol"/>
      </w:rPr>
    </w:lvl>
    <w:lvl w:ilvl="4" w:tentative="0">
      <w:start w:val="1"/>
      <w:numFmt w:val="bullet"/>
      <w:lvlText w:val="o"/>
      <w:lvlJc w:val="left"/>
      <w:pPr>
        <w:tabs>
          <w:tab w:val="left" w:pos="3742"/>
        </w:tabs>
        <w:ind w:left="3742" w:hanging="360"/>
      </w:pPr>
      <w:rPr>
        <w:rFonts w:hint="default" w:ascii="Courier New" w:hAnsi="Courier New" w:cs="Times New Roman"/>
      </w:rPr>
    </w:lvl>
    <w:lvl w:ilvl="5" w:tentative="0">
      <w:start w:val="1"/>
      <w:numFmt w:val="bullet"/>
      <w:lvlText w:val=""/>
      <w:lvlJc w:val="left"/>
      <w:pPr>
        <w:tabs>
          <w:tab w:val="left" w:pos="4462"/>
        </w:tabs>
        <w:ind w:left="4462" w:hanging="360"/>
      </w:pPr>
      <w:rPr>
        <w:rFonts w:hint="default" w:ascii="Wingdings" w:hAnsi="Wingdings"/>
      </w:rPr>
    </w:lvl>
    <w:lvl w:ilvl="6" w:tentative="0">
      <w:start w:val="1"/>
      <w:numFmt w:val="bullet"/>
      <w:lvlText w:val=""/>
      <w:lvlJc w:val="left"/>
      <w:pPr>
        <w:tabs>
          <w:tab w:val="left" w:pos="5182"/>
        </w:tabs>
        <w:ind w:left="5182" w:hanging="360"/>
      </w:pPr>
      <w:rPr>
        <w:rFonts w:hint="default" w:ascii="Symbol" w:hAnsi="Symbol"/>
      </w:rPr>
    </w:lvl>
    <w:lvl w:ilvl="7" w:tentative="0">
      <w:start w:val="1"/>
      <w:numFmt w:val="bullet"/>
      <w:lvlText w:val="o"/>
      <w:lvlJc w:val="left"/>
      <w:pPr>
        <w:tabs>
          <w:tab w:val="left" w:pos="5902"/>
        </w:tabs>
        <w:ind w:left="5902" w:hanging="360"/>
      </w:pPr>
      <w:rPr>
        <w:rFonts w:hint="default" w:ascii="Courier New" w:hAnsi="Courier New" w:cs="Times New Roman"/>
      </w:rPr>
    </w:lvl>
    <w:lvl w:ilvl="8" w:tentative="0">
      <w:start w:val="1"/>
      <w:numFmt w:val="bullet"/>
      <w:lvlText w:val=""/>
      <w:lvlJc w:val="left"/>
      <w:pPr>
        <w:tabs>
          <w:tab w:val="left" w:pos="6622"/>
        </w:tabs>
        <w:ind w:left="6622" w:hanging="360"/>
      </w:pPr>
      <w:rPr>
        <w:rFonts w:hint="default" w:ascii="Wingdings" w:hAnsi="Wingdings"/>
      </w:rPr>
    </w:lvl>
  </w:abstractNum>
  <w:abstractNum w:abstractNumId="3">
    <w:nsid w:val="3F3B7ED0"/>
    <w:multiLevelType w:val="multilevel"/>
    <w:tmpl w:val="3F3B7ED0"/>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BA853C9"/>
    <w:multiLevelType w:val="multilevel"/>
    <w:tmpl w:val="6BA853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8"/>
  <w:hyphenationZone w:val="425"/>
  <w:drawingGridHorizontalSpacing w:val="120"/>
  <w:drawingGridVerticalSpacing w:val="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06"/>
    <w:rsid w:val="000016F0"/>
    <w:rsid w:val="00003277"/>
    <w:rsid w:val="0001469E"/>
    <w:rsid w:val="0002243E"/>
    <w:rsid w:val="00025439"/>
    <w:rsid w:val="0002580A"/>
    <w:rsid w:val="0003291A"/>
    <w:rsid w:val="00034992"/>
    <w:rsid w:val="0003649D"/>
    <w:rsid w:val="00037213"/>
    <w:rsid w:val="000406AC"/>
    <w:rsid w:val="00042303"/>
    <w:rsid w:val="000446E8"/>
    <w:rsid w:val="000470AA"/>
    <w:rsid w:val="00050B72"/>
    <w:rsid w:val="0005304E"/>
    <w:rsid w:val="0005364A"/>
    <w:rsid w:val="000661B1"/>
    <w:rsid w:val="00066AF4"/>
    <w:rsid w:val="00071DC0"/>
    <w:rsid w:val="0008249E"/>
    <w:rsid w:val="00083866"/>
    <w:rsid w:val="000931E4"/>
    <w:rsid w:val="00097258"/>
    <w:rsid w:val="000A4A59"/>
    <w:rsid w:val="000A6956"/>
    <w:rsid w:val="000B33B3"/>
    <w:rsid w:val="000B629C"/>
    <w:rsid w:val="000C0A3C"/>
    <w:rsid w:val="000C701B"/>
    <w:rsid w:val="000D679A"/>
    <w:rsid w:val="000E04BD"/>
    <w:rsid w:val="000E6D5A"/>
    <w:rsid w:val="000F0CC1"/>
    <w:rsid w:val="000F4C3B"/>
    <w:rsid w:val="001040C7"/>
    <w:rsid w:val="001244A2"/>
    <w:rsid w:val="00125FF0"/>
    <w:rsid w:val="0013133E"/>
    <w:rsid w:val="00136BC9"/>
    <w:rsid w:val="001452DE"/>
    <w:rsid w:val="00146859"/>
    <w:rsid w:val="001506D9"/>
    <w:rsid w:val="00166847"/>
    <w:rsid w:val="0018615E"/>
    <w:rsid w:val="00192977"/>
    <w:rsid w:val="00197BBF"/>
    <w:rsid w:val="001A2818"/>
    <w:rsid w:val="001A6DA0"/>
    <w:rsid w:val="001A7F29"/>
    <w:rsid w:val="001B0CCA"/>
    <w:rsid w:val="001B188A"/>
    <w:rsid w:val="001B405D"/>
    <w:rsid w:val="001B4674"/>
    <w:rsid w:val="001B7532"/>
    <w:rsid w:val="001C1C1B"/>
    <w:rsid w:val="001C1D38"/>
    <w:rsid w:val="001C37C2"/>
    <w:rsid w:val="001C5459"/>
    <w:rsid w:val="001C6CB4"/>
    <w:rsid w:val="001D214C"/>
    <w:rsid w:val="001D3A98"/>
    <w:rsid w:val="001D76D8"/>
    <w:rsid w:val="001F31B0"/>
    <w:rsid w:val="001F63BF"/>
    <w:rsid w:val="002024CA"/>
    <w:rsid w:val="00205E11"/>
    <w:rsid w:val="00215C56"/>
    <w:rsid w:val="0021787F"/>
    <w:rsid w:val="002223F0"/>
    <w:rsid w:val="00237E69"/>
    <w:rsid w:val="00240A47"/>
    <w:rsid w:val="00242417"/>
    <w:rsid w:val="00252D9C"/>
    <w:rsid w:val="00254CC5"/>
    <w:rsid w:val="00256B3E"/>
    <w:rsid w:val="00257247"/>
    <w:rsid w:val="00261053"/>
    <w:rsid w:val="002645F7"/>
    <w:rsid w:val="002664B5"/>
    <w:rsid w:val="00266FF2"/>
    <w:rsid w:val="00267646"/>
    <w:rsid w:val="002746FC"/>
    <w:rsid w:val="0027479A"/>
    <w:rsid w:val="00286068"/>
    <w:rsid w:val="00294C49"/>
    <w:rsid w:val="00294F5B"/>
    <w:rsid w:val="002A1C01"/>
    <w:rsid w:val="002A1D4D"/>
    <w:rsid w:val="002A7985"/>
    <w:rsid w:val="002B36FD"/>
    <w:rsid w:val="002C29E8"/>
    <w:rsid w:val="002C3E7F"/>
    <w:rsid w:val="002D23DF"/>
    <w:rsid w:val="002D5122"/>
    <w:rsid w:val="002D7E21"/>
    <w:rsid w:val="002E075D"/>
    <w:rsid w:val="002E741A"/>
    <w:rsid w:val="002F12DC"/>
    <w:rsid w:val="002F233B"/>
    <w:rsid w:val="002F3D5E"/>
    <w:rsid w:val="0030547A"/>
    <w:rsid w:val="003059FA"/>
    <w:rsid w:val="003132DD"/>
    <w:rsid w:val="003169AD"/>
    <w:rsid w:val="00323737"/>
    <w:rsid w:val="00332458"/>
    <w:rsid w:val="00335187"/>
    <w:rsid w:val="00337D12"/>
    <w:rsid w:val="00343287"/>
    <w:rsid w:val="00344681"/>
    <w:rsid w:val="00347F89"/>
    <w:rsid w:val="00353EB3"/>
    <w:rsid w:val="003601AA"/>
    <w:rsid w:val="00363E9D"/>
    <w:rsid w:val="00364FDE"/>
    <w:rsid w:val="00385047"/>
    <w:rsid w:val="00391BF4"/>
    <w:rsid w:val="00392F8A"/>
    <w:rsid w:val="00394046"/>
    <w:rsid w:val="003A282B"/>
    <w:rsid w:val="003A42BD"/>
    <w:rsid w:val="003A6AE0"/>
    <w:rsid w:val="003B055A"/>
    <w:rsid w:val="003B31B4"/>
    <w:rsid w:val="003B32FC"/>
    <w:rsid w:val="003B7DFE"/>
    <w:rsid w:val="003C08EB"/>
    <w:rsid w:val="003C18FC"/>
    <w:rsid w:val="003C20E0"/>
    <w:rsid w:val="003D3040"/>
    <w:rsid w:val="003D4A4E"/>
    <w:rsid w:val="003D5462"/>
    <w:rsid w:val="003F1ABB"/>
    <w:rsid w:val="003F445A"/>
    <w:rsid w:val="003F7E12"/>
    <w:rsid w:val="00402169"/>
    <w:rsid w:val="0040257D"/>
    <w:rsid w:val="0040371F"/>
    <w:rsid w:val="00406F78"/>
    <w:rsid w:val="00414FCF"/>
    <w:rsid w:val="0041786D"/>
    <w:rsid w:val="0042481B"/>
    <w:rsid w:val="00431359"/>
    <w:rsid w:val="004343C5"/>
    <w:rsid w:val="00434F20"/>
    <w:rsid w:val="0044287A"/>
    <w:rsid w:val="004619CF"/>
    <w:rsid w:val="0046252D"/>
    <w:rsid w:val="00463FE4"/>
    <w:rsid w:val="00466B5F"/>
    <w:rsid w:val="00470423"/>
    <w:rsid w:val="004800CE"/>
    <w:rsid w:val="00482FFE"/>
    <w:rsid w:val="004949E0"/>
    <w:rsid w:val="004A0396"/>
    <w:rsid w:val="004A7686"/>
    <w:rsid w:val="004B0F9F"/>
    <w:rsid w:val="004E222B"/>
    <w:rsid w:val="004F4209"/>
    <w:rsid w:val="00506E47"/>
    <w:rsid w:val="0052528E"/>
    <w:rsid w:val="00526F6E"/>
    <w:rsid w:val="00531D62"/>
    <w:rsid w:val="00532DDF"/>
    <w:rsid w:val="005408C7"/>
    <w:rsid w:val="00542197"/>
    <w:rsid w:val="00547816"/>
    <w:rsid w:val="005677E1"/>
    <w:rsid w:val="005757CC"/>
    <w:rsid w:val="005766D3"/>
    <w:rsid w:val="0058061A"/>
    <w:rsid w:val="00590051"/>
    <w:rsid w:val="00591B69"/>
    <w:rsid w:val="005A0FE1"/>
    <w:rsid w:val="005A3FBA"/>
    <w:rsid w:val="005A7BFD"/>
    <w:rsid w:val="005B0F1D"/>
    <w:rsid w:val="005B149C"/>
    <w:rsid w:val="005B64F8"/>
    <w:rsid w:val="005D6615"/>
    <w:rsid w:val="005E533B"/>
    <w:rsid w:val="005E5C85"/>
    <w:rsid w:val="005E76DC"/>
    <w:rsid w:val="005F23DB"/>
    <w:rsid w:val="005F23F4"/>
    <w:rsid w:val="006003F3"/>
    <w:rsid w:val="00600693"/>
    <w:rsid w:val="00615FC9"/>
    <w:rsid w:val="00630BE2"/>
    <w:rsid w:val="0063148F"/>
    <w:rsid w:val="00650455"/>
    <w:rsid w:val="0065112B"/>
    <w:rsid w:val="00652709"/>
    <w:rsid w:val="0065484F"/>
    <w:rsid w:val="006706A2"/>
    <w:rsid w:val="00683064"/>
    <w:rsid w:val="00693075"/>
    <w:rsid w:val="00693884"/>
    <w:rsid w:val="00693EF8"/>
    <w:rsid w:val="006963D8"/>
    <w:rsid w:val="006A20E2"/>
    <w:rsid w:val="006B5DDB"/>
    <w:rsid w:val="006B5F47"/>
    <w:rsid w:val="006B6B82"/>
    <w:rsid w:val="006D5F91"/>
    <w:rsid w:val="006E3C93"/>
    <w:rsid w:val="006E5363"/>
    <w:rsid w:val="006F017D"/>
    <w:rsid w:val="006F2C7C"/>
    <w:rsid w:val="006F47A7"/>
    <w:rsid w:val="006F6C68"/>
    <w:rsid w:val="0070400F"/>
    <w:rsid w:val="00704DC4"/>
    <w:rsid w:val="00710694"/>
    <w:rsid w:val="00720D7C"/>
    <w:rsid w:val="00721F0F"/>
    <w:rsid w:val="00725B0D"/>
    <w:rsid w:val="00726BAB"/>
    <w:rsid w:val="00730419"/>
    <w:rsid w:val="00730A80"/>
    <w:rsid w:val="00732217"/>
    <w:rsid w:val="00743356"/>
    <w:rsid w:val="00745385"/>
    <w:rsid w:val="007459C0"/>
    <w:rsid w:val="00756DCF"/>
    <w:rsid w:val="0076046B"/>
    <w:rsid w:val="00760E8D"/>
    <w:rsid w:val="00762F34"/>
    <w:rsid w:val="00780ED4"/>
    <w:rsid w:val="0078343F"/>
    <w:rsid w:val="007956F3"/>
    <w:rsid w:val="007A3142"/>
    <w:rsid w:val="007A47C2"/>
    <w:rsid w:val="007B02AD"/>
    <w:rsid w:val="007D40AE"/>
    <w:rsid w:val="007D4FC7"/>
    <w:rsid w:val="007D5E41"/>
    <w:rsid w:val="007E0856"/>
    <w:rsid w:val="007F048B"/>
    <w:rsid w:val="007F16CD"/>
    <w:rsid w:val="007F501B"/>
    <w:rsid w:val="0080039E"/>
    <w:rsid w:val="00800D6C"/>
    <w:rsid w:val="00804565"/>
    <w:rsid w:val="00804758"/>
    <w:rsid w:val="008065B9"/>
    <w:rsid w:val="00810794"/>
    <w:rsid w:val="008134AA"/>
    <w:rsid w:val="00821110"/>
    <w:rsid w:val="008222D1"/>
    <w:rsid w:val="008267C2"/>
    <w:rsid w:val="0083631B"/>
    <w:rsid w:val="008364C2"/>
    <w:rsid w:val="00841679"/>
    <w:rsid w:val="00842B67"/>
    <w:rsid w:val="00842C47"/>
    <w:rsid w:val="00845560"/>
    <w:rsid w:val="00846F4F"/>
    <w:rsid w:val="008516EA"/>
    <w:rsid w:val="008518A2"/>
    <w:rsid w:val="00851AA0"/>
    <w:rsid w:val="0085367D"/>
    <w:rsid w:val="00857952"/>
    <w:rsid w:val="00862C7B"/>
    <w:rsid w:val="00866CF2"/>
    <w:rsid w:val="008675C7"/>
    <w:rsid w:val="00876D33"/>
    <w:rsid w:val="00883EE6"/>
    <w:rsid w:val="00884718"/>
    <w:rsid w:val="00893B85"/>
    <w:rsid w:val="008A6723"/>
    <w:rsid w:val="008B0647"/>
    <w:rsid w:val="008C159F"/>
    <w:rsid w:val="008C61E2"/>
    <w:rsid w:val="008E6AA9"/>
    <w:rsid w:val="00905546"/>
    <w:rsid w:val="0091671A"/>
    <w:rsid w:val="00917140"/>
    <w:rsid w:val="00921E32"/>
    <w:rsid w:val="0092487E"/>
    <w:rsid w:val="00930396"/>
    <w:rsid w:val="00933865"/>
    <w:rsid w:val="009344FD"/>
    <w:rsid w:val="009402E6"/>
    <w:rsid w:val="0095257B"/>
    <w:rsid w:val="00952E85"/>
    <w:rsid w:val="0096079D"/>
    <w:rsid w:val="009665F0"/>
    <w:rsid w:val="0098276C"/>
    <w:rsid w:val="0098368F"/>
    <w:rsid w:val="00986411"/>
    <w:rsid w:val="00990626"/>
    <w:rsid w:val="0099328D"/>
    <w:rsid w:val="00995CD4"/>
    <w:rsid w:val="009A753F"/>
    <w:rsid w:val="009D07B8"/>
    <w:rsid w:val="009D1F80"/>
    <w:rsid w:val="009D4AF7"/>
    <w:rsid w:val="009F0FEF"/>
    <w:rsid w:val="009F301B"/>
    <w:rsid w:val="009F30C4"/>
    <w:rsid w:val="009F7875"/>
    <w:rsid w:val="00A039E4"/>
    <w:rsid w:val="00A06CD0"/>
    <w:rsid w:val="00A06DD5"/>
    <w:rsid w:val="00A13132"/>
    <w:rsid w:val="00A1412A"/>
    <w:rsid w:val="00A15B47"/>
    <w:rsid w:val="00A254D2"/>
    <w:rsid w:val="00A26EAD"/>
    <w:rsid w:val="00A273FD"/>
    <w:rsid w:val="00A30255"/>
    <w:rsid w:val="00A31693"/>
    <w:rsid w:val="00A32699"/>
    <w:rsid w:val="00A33BF0"/>
    <w:rsid w:val="00A35105"/>
    <w:rsid w:val="00A367D0"/>
    <w:rsid w:val="00A369C3"/>
    <w:rsid w:val="00A43746"/>
    <w:rsid w:val="00A45CE6"/>
    <w:rsid w:val="00A55B25"/>
    <w:rsid w:val="00A61D34"/>
    <w:rsid w:val="00A65B90"/>
    <w:rsid w:val="00A6710C"/>
    <w:rsid w:val="00A67337"/>
    <w:rsid w:val="00A67B1B"/>
    <w:rsid w:val="00A7049B"/>
    <w:rsid w:val="00A72C49"/>
    <w:rsid w:val="00A80677"/>
    <w:rsid w:val="00A84C2F"/>
    <w:rsid w:val="00A97D9E"/>
    <w:rsid w:val="00AA0887"/>
    <w:rsid w:val="00AA714F"/>
    <w:rsid w:val="00AB0AFF"/>
    <w:rsid w:val="00AB3E49"/>
    <w:rsid w:val="00AB514E"/>
    <w:rsid w:val="00AC6CFD"/>
    <w:rsid w:val="00AE3858"/>
    <w:rsid w:val="00AF2D9A"/>
    <w:rsid w:val="00AF4D06"/>
    <w:rsid w:val="00AF5943"/>
    <w:rsid w:val="00AF60A6"/>
    <w:rsid w:val="00B0057F"/>
    <w:rsid w:val="00B00FCE"/>
    <w:rsid w:val="00B12092"/>
    <w:rsid w:val="00B20C94"/>
    <w:rsid w:val="00B261A4"/>
    <w:rsid w:val="00B26436"/>
    <w:rsid w:val="00B40D8E"/>
    <w:rsid w:val="00B4385A"/>
    <w:rsid w:val="00B474E5"/>
    <w:rsid w:val="00B514C5"/>
    <w:rsid w:val="00B65704"/>
    <w:rsid w:val="00B70033"/>
    <w:rsid w:val="00B70AAE"/>
    <w:rsid w:val="00B70CBE"/>
    <w:rsid w:val="00B81B9C"/>
    <w:rsid w:val="00B81CD7"/>
    <w:rsid w:val="00B84A77"/>
    <w:rsid w:val="00B954F1"/>
    <w:rsid w:val="00B96B92"/>
    <w:rsid w:val="00BA0C34"/>
    <w:rsid w:val="00BC496C"/>
    <w:rsid w:val="00BC6BF1"/>
    <w:rsid w:val="00BD2FA8"/>
    <w:rsid w:val="00BD549C"/>
    <w:rsid w:val="00BD73CD"/>
    <w:rsid w:val="00BD7C05"/>
    <w:rsid w:val="00BE3DB8"/>
    <w:rsid w:val="00BF43F9"/>
    <w:rsid w:val="00C00DDA"/>
    <w:rsid w:val="00C034B8"/>
    <w:rsid w:val="00C0427C"/>
    <w:rsid w:val="00C06BC8"/>
    <w:rsid w:val="00C12932"/>
    <w:rsid w:val="00C152A5"/>
    <w:rsid w:val="00C234E1"/>
    <w:rsid w:val="00C2361E"/>
    <w:rsid w:val="00C25446"/>
    <w:rsid w:val="00C31768"/>
    <w:rsid w:val="00C426BE"/>
    <w:rsid w:val="00C46930"/>
    <w:rsid w:val="00C53EBA"/>
    <w:rsid w:val="00C57C72"/>
    <w:rsid w:val="00C61D50"/>
    <w:rsid w:val="00C628D7"/>
    <w:rsid w:val="00C660B0"/>
    <w:rsid w:val="00C737A7"/>
    <w:rsid w:val="00C74FC7"/>
    <w:rsid w:val="00C77F41"/>
    <w:rsid w:val="00C810D3"/>
    <w:rsid w:val="00C8399F"/>
    <w:rsid w:val="00C85E93"/>
    <w:rsid w:val="00C876DE"/>
    <w:rsid w:val="00C87FF2"/>
    <w:rsid w:val="00C939ED"/>
    <w:rsid w:val="00C956E4"/>
    <w:rsid w:val="00C971AC"/>
    <w:rsid w:val="00CA2FAB"/>
    <w:rsid w:val="00CA3711"/>
    <w:rsid w:val="00CB293F"/>
    <w:rsid w:val="00CB7B94"/>
    <w:rsid w:val="00CC04A3"/>
    <w:rsid w:val="00CC2E32"/>
    <w:rsid w:val="00CC442F"/>
    <w:rsid w:val="00CC5983"/>
    <w:rsid w:val="00CC6BA6"/>
    <w:rsid w:val="00CE2C66"/>
    <w:rsid w:val="00CE389E"/>
    <w:rsid w:val="00CE4099"/>
    <w:rsid w:val="00CE63DB"/>
    <w:rsid w:val="00CF03E3"/>
    <w:rsid w:val="00CF072E"/>
    <w:rsid w:val="00CF5484"/>
    <w:rsid w:val="00D00078"/>
    <w:rsid w:val="00D060F3"/>
    <w:rsid w:val="00D13B80"/>
    <w:rsid w:val="00D13DB9"/>
    <w:rsid w:val="00D1677F"/>
    <w:rsid w:val="00D17077"/>
    <w:rsid w:val="00D17F80"/>
    <w:rsid w:val="00D200D5"/>
    <w:rsid w:val="00D27DF8"/>
    <w:rsid w:val="00D379FB"/>
    <w:rsid w:val="00D41639"/>
    <w:rsid w:val="00D4371D"/>
    <w:rsid w:val="00D43730"/>
    <w:rsid w:val="00D45A3A"/>
    <w:rsid w:val="00D46A16"/>
    <w:rsid w:val="00D5670A"/>
    <w:rsid w:val="00D6164B"/>
    <w:rsid w:val="00D61B24"/>
    <w:rsid w:val="00D63051"/>
    <w:rsid w:val="00D64975"/>
    <w:rsid w:val="00D745D0"/>
    <w:rsid w:val="00D74C57"/>
    <w:rsid w:val="00D75499"/>
    <w:rsid w:val="00D81950"/>
    <w:rsid w:val="00D81BD8"/>
    <w:rsid w:val="00D8559E"/>
    <w:rsid w:val="00D935E8"/>
    <w:rsid w:val="00DA18BC"/>
    <w:rsid w:val="00DA461F"/>
    <w:rsid w:val="00DA6E90"/>
    <w:rsid w:val="00DB1D02"/>
    <w:rsid w:val="00DB1DEC"/>
    <w:rsid w:val="00DB395E"/>
    <w:rsid w:val="00DC108D"/>
    <w:rsid w:val="00DC783D"/>
    <w:rsid w:val="00DD0B3D"/>
    <w:rsid w:val="00DD1470"/>
    <w:rsid w:val="00DD1720"/>
    <w:rsid w:val="00DE1DB9"/>
    <w:rsid w:val="00DE41F8"/>
    <w:rsid w:val="00DE4BDD"/>
    <w:rsid w:val="00DE7B7E"/>
    <w:rsid w:val="00DE7D7E"/>
    <w:rsid w:val="00DF2AD3"/>
    <w:rsid w:val="00DF4BF0"/>
    <w:rsid w:val="00E034FC"/>
    <w:rsid w:val="00E05F9F"/>
    <w:rsid w:val="00E0629A"/>
    <w:rsid w:val="00E24F8D"/>
    <w:rsid w:val="00E306B4"/>
    <w:rsid w:val="00E40A2F"/>
    <w:rsid w:val="00E468C3"/>
    <w:rsid w:val="00E61C82"/>
    <w:rsid w:val="00E64470"/>
    <w:rsid w:val="00E66FE0"/>
    <w:rsid w:val="00E739D3"/>
    <w:rsid w:val="00E750F9"/>
    <w:rsid w:val="00E84977"/>
    <w:rsid w:val="00E9138F"/>
    <w:rsid w:val="00E91E4E"/>
    <w:rsid w:val="00EA0276"/>
    <w:rsid w:val="00EA72E8"/>
    <w:rsid w:val="00EB0287"/>
    <w:rsid w:val="00EB23CB"/>
    <w:rsid w:val="00EB533F"/>
    <w:rsid w:val="00EB7F9C"/>
    <w:rsid w:val="00EC1BEB"/>
    <w:rsid w:val="00EC2E37"/>
    <w:rsid w:val="00EC6726"/>
    <w:rsid w:val="00ED0DFE"/>
    <w:rsid w:val="00ED6885"/>
    <w:rsid w:val="00ED6E47"/>
    <w:rsid w:val="00EE0566"/>
    <w:rsid w:val="00EE2746"/>
    <w:rsid w:val="00EE374C"/>
    <w:rsid w:val="00EE5449"/>
    <w:rsid w:val="00EE5BC6"/>
    <w:rsid w:val="00EF078B"/>
    <w:rsid w:val="00F014D9"/>
    <w:rsid w:val="00F163D8"/>
    <w:rsid w:val="00F30BDA"/>
    <w:rsid w:val="00F45DFF"/>
    <w:rsid w:val="00F46560"/>
    <w:rsid w:val="00F57327"/>
    <w:rsid w:val="00F57AD4"/>
    <w:rsid w:val="00F618E3"/>
    <w:rsid w:val="00F65884"/>
    <w:rsid w:val="00F827AC"/>
    <w:rsid w:val="00F83831"/>
    <w:rsid w:val="00F85037"/>
    <w:rsid w:val="00F854D9"/>
    <w:rsid w:val="00F90CA8"/>
    <w:rsid w:val="00F9189C"/>
    <w:rsid w:val="00F96181"/>
    <w:rsid w:val="00F97963"/>
    <w:rsid w:val="00FA359C"/>
    <w:rsid w:val="00FA4120"/>
    <w:rsid w:val="00FB0A1B"/>
    <w:rsid w:val="00FB5C52"/>
    <w:rsid w:val="00FD18C9"/>
    <w:rsid w:val="00FD33D8"/>
    <w:rsid w:val="00FD56B1"/>
    <w:rsid w:val="00FD6B79"/>
    <w:rsid w:val="00FE4C10"/>
    <w:rsid w:val="00FE74B1"/>
    <w:rsid w:val="00FE7988"/>
    <w:rsid w:val="00FF1B12"/>
    <w:rsid w:val="01314B8C"/>
    <w:rsid w:val="14623A34"/>
    <w:rsid w:val="1B0902E4"/>
    <w:rsid w:val="3A707EAD"/>
    <w:rsid w:val="46DD5CBD"/>
    <w:rsid w:val="4BBB3110"/>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zh-CN" w:eastAsia="en-GB"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uiPriority w:val="0"/>
    <w:rPr>
      <w:rFonts w:ascii="Tahoma" w:hAnsi="Tahoma" w:cs="Tahoma"/>
      <w:sz w:val="16"/>
      <w:szCs w:val="16"/>
    </w:rPr>
  </w:style>
  <w:style w:type="paragraph" w:styleId="5">
    <w:name w:val="Body Text"/>
    <w:basedOn w:val="1"/>
    <w:qFormat/>
    <w:uiPriority w:val="0"/>
    <w:pPr>
      <w:spacing w:after="120"/>
    </w:pPr>
  </w:style>
  <w:style w:type="paragraph" w:styleId="6">
    <w:name w:val="Body Text 2"/>
    <w:basedOn w:val="1"/>
    <w:link w:val="17"/>
    <w:unhideWhenUsed/>
    <w:qFormat/>
    <w:uiPriority w:val="99"/>
    <w:pPr>
      <w:spacing w:after="120" w:line="480" w:lineRule="auto"/>
    </w:pPr>
  </w:style>
  <w:style w:type="paragraph" w:styleId="7">
    <w:name w:val="caption"/>
    <w:basedOn w:val="1"/>
    <w:next w:val="1"/>
    <w:qFormat/>
    <w:uiPriority w:val="0"/>
    <w:pPr>
      <w:suppressLineNumbers/>
      <w:spacing w:before="120" w:after="120"/>
    </w:pPr>
    <w:rPr>
      <w:rFonts w:cs="Tahoma"/>
      <w:i/>
      <w:iCs/>
    </w:rPr>
  </w:style>
  <w:style w:type="character" w:styleId="8">
    <w:name w:val="Emphasis"/>
    <w:basedOn w:val="2"/>
    <w:qFormat/>
    <w:uiPriority w:val="20"/>
    <w:rPr>
      <w:i/>
      <w:iCs/>
    </w:rPr>
  </w:style>
  <w:style w:type="character" w:styleId="9">
    <w:name w:val="FollowedHyperlink"/>
    <w:basedOn w:val="2"/>
    <w:semiHidden/>
    <w:unhideWhenUsed/>
    <w:qFormat/>
    <w:uiPriority w:val="99"/>
    <w:rPr>
      <w:color w:val="954F72" w:themeColor="followedHyperlink"/>
      <w:u w:val="single"/>
      <w14:textFill>
        <w14:solidFill>
          <w14:schemeClr w14:val="folHlink"/>
        </w14:solidFill>
      </w14:textFill>
    </w:rPr>
  </w:style>
  <w:style w:type="paragraph" w:styleId="10">
    <w:name w:val="footer"/>
    <w:basedOn w:val="1"/>
    <w:link w:val="18"/>
    <w:uiPriority w:val="99"/>
    <w:pPr>
      <w:tabs>
        <w:tab w:val="center" w:pos="4320"/>
        <w:tab w:val="right" w:pos="8640"/>
      </w:tabs>
    </w:pPr>
  </w:style>
  <w:style w:type="paragraph" w:styleId="11">
    <w:name w:val="header"/>
    <w:basedOn w:val="1"/>
    <w:link w:val="19"/>
    <w:qFormat/>
    <w:uiPriority w:val="0"/>
    <w:pPr>
      <w:tabs>
        <w:tab w:val="center" w:pos="4320"/>
        <w:tab w:val="right" w:pos="8640"/>
      </w:tabs>
    </w:pPr>
  </w:style>
  <w:style w:type="character" w:styleId="12">
    <w:name w:val="Hyperlink"/>
    <w:qFormat/>
    <w:uiPriority w:val="99"/>
    <w:rPr>
      <w:color w:val="0000FF"/>
      <w:u w:val="single"/>
    </w:rPr>
  </w:style>
  <w:style w:type="paragraph" w:styleId="13">
    <w:name w:val="List"/>
    <w:basedOn w:val="5"/>
    <w:qFormat/>
    <w:uiPriority w:val="0"/>
    <w:rPr>
      <w:rFonts w:cs="Tahoma"/>
    </w:rPr>
  </w:style>
  <w:style w:type="paragraph" w:styleId="14">
    <w:name w:val="Normal (Web)"/>
    <w:basedOn w:val="1"/>
    <w:qFormat/>
    <w:uiPriority w:val="99"/>
    <w:pPr>
      <w:spacing w:before="280" w:after="280"/>
    </w:pPr>
  </w:style>
  <w:style w:type="paragraph" w:styleId="15">
    <w:name w:val="Plain Text"/>
    <w:basedOn w:val="1"/>
    <w:uiPriority w:val="0"/>
    <w:rPr>
      <w:rFonts w:ascii="Consolas" w:hAnsi="Consolas" w:eastAsia="Calibri"/>
      <w:sz w:val="21"/>
      <w:szCs w:val="21"/>
      <w:lang w:val="sr-Latn-CS"/>
    </w:rPr>
  </w:style>
  <w:style w:type="character" w:styleId="16">
    <w:name w:val="Strong"/>
    <w:qFormat/>
    <w:uiPriority w:val="0"/>
    <w:rPr>
      <w:b/>
      <w:bCs/>
    </w:rPr>
  </w:style>
  <w:style w:type="character" w:customStyle="1" w:styleId="17">
    <w:name w:val="Body Text 2 Char"/>
    <w:link w:val="6"/>
    <w:semiHidden/>
    <w:qFormat/>
    <w:uiPriority w:val="99"/>
    <w:rPr>
      <w:sz w:val="24"/>
      <w:szCs w:val="24"/>
      <w:lang w:val="sr-Latn-RS" w:eastAsia="ar-SA"/>
    </w:rPr>
  </w:style>
  <w:style w:type="character" w:customStyle="1" w:styleId="18">
    <w:name w:val="Footer Char"/>
    <w:link w:val="10"/>
    <w:qFormat/>
    <w:uiPriority w:val="99"/>
    <w:rPr>
      <w:sz w:val="24"/>
      <w:szCs w:val="24"/>
      <w:lang w:val="sr-Latn-RS" w:eastAsia="ar-SA"/>
    </w:rPr>
  </w:style>
  <w:style w:type="character" w:customStyle="1" w:styleId="19">
    <w:name w:val="Header Char"/>
    <w:link w:val="11"/>
    <w:qFormat/>
    <w:uiPriority w:val="0"/>
    <w:rPr>
      <w:sz w:val="24"/>
      <w:szCs w:val="24"/>
      <w:lang w:val="sr-Latn-RS" w:eastAsia="ar-SA"/>
    </w:rPr>
  </w:style>
  <w:style w:type="character" w:customStyle="1" w:styleId="20">
    <w:name w:val="WW8Num5z0"/>
    <w:qFormat/>
    <w:uiPriority w:val="0"/>
    <w:rPr>
      <w:rFonts w:ascii="Symbol" w:hAnsi="Symbol"/>
    </w:rPr>
  </w:style>
  <w:style w:type="character" w:customStyle="1" w:styleId="21">
    <w:name w:val="WW8Num6z0"/>
    <w:qFormat/>
    <w:uiPriority w:val="0"/>
    <w:rPr>
      <w:rFonts w:ascii="Symbol" w:hAnsi="Symbol"/>
    </w:rPr>
  </w:style>
  <w:style w:type="character" w:customStyle="1" w:styleId="22">
    <w:name w:val="WW8Num7z0"/>
    <w:qFormat/>
    <w:uiPriority w:val="0"/>
    <w:rPr>
      <w:rFonts w:ascii="Symbol" w:hAnsi="Symbol"/>
    </w:rPr>
  </w:style>
  <w:style w:type="character" w:customStyle="1" w:styleId="23">
    <w:name w:val="WW8Num8z0"/>
    <w:qFormat/>
    <w:uiPriority w:val="0"/>
    <w:rPr>
      <w:rFonts w:ascii="Symbol" w:hAnsi="Symbol"/>
    </w:rPr>
  </w:style>
  <w:style w:type="character" w:customStyle="1" w:styleId="24">
    <w:name w:val="WW8Num10z0"/>
    <w:qFormat/>
    <w:uiPriority w:val="0"/>
    <w:rPr>
      <w:rFonts w:ascii="Symbol" w:hAnsi="Symbol"/>
    </w:rPr>
  </w:style>
  <w:style w:type="character" w:customStyle="1" w:styleId="25">
    <w:name w:val="Default Paragraph Font1"/>
    <w:qFormat/>
    <w:uiPriority w:val="0"/>
  </w:style>
  <w:style w:type="character" w:customStyle="1" w:styleId="26">
    <w:name w:val="Plain Text Char"/>
    <w:qFormat/>
    <w:uiPriority w:val="0"/>
    <w:rPr>
      <w:rFonts w:ascii="Consolas" w:hAnsi="Consolas" w:eastAsia="Calibri" w:cs="Times New Roman"/>
      <w:sz w:val="21"/>
      <w:szCs w:val="21"/>
    </w:rPr>
  </w:style>
  <w:style w:type="character" w:customStyle="1" w:styleId="27">
    <w:name w:val="Bullets"/>
    <w:qFormat/>
    <w:uiPriority w:val="0"/>
    <w:rPr>
      <w:rFonts w:ascii="OpenSymbol" w:hAnsi="OpenSymbol" w:eastAsia="OpenSymbol" w:cs="OpenSymbol"/>
    </w:rPr>
  </w:style>
  <w:style w:type="paragraph" w:customStyle="1" w:styleId="28">
    <w:name w:val="Heading"/>
    <w:basedOn w:val="1"/>
    <w:next w:val="5"/>
    <w:qFormat/>
    <w:uiPriority w:val="0"/>
    <w:pPr>
      <w:keepNext/>
      <w:spacing w:before="240" w:after="120"/>
    </w:pPr>
    <w:rPr>
      <w:rFonts w:ascii="Arial" w:hAnsi="Arial" w:eastAsia="Lucida Sans Unicode" w:cs="Tahoma"/>
      <w:sz w:val="28"/>
      <w:szCs w:val="28"/>
    </w:rPr>
  </w:style>
  <w:style w:type="paragraph" w:customStyle="1" w:styleId="29">
    <w:name w:val="Index"/>
    <w:basedOn w:val="1"/>
    <w:qFormat/>
    <w:uiPriority w:val="0"/>
    <w:pPr>
      <w:suppressLineNumbers/>
    </w:pPr>
    <w:rPr>
      <w:rFonts w:cs="Tahoma"/>
    </w:rPr>
  </w:style>
  <w:style w:type="paragraph" w:customStyle="1" w:styleId="30">
    <w:name w:val="Frame contents"/>
    <w:basedOn w:val="5"/>
    <w:qFormat/>
    <w:uiPriority w:val="0"/>
  </w:style>
  <w:style w:type="paragraph" w:customStyle="1" w:styleId="31">
    <w:name w:val="Table Contents"/>
    <w:basedOn w:val="1"/>
    <w:qFormat/>
    <w:uiPriority w:val="0"/>
    <w:pPr>
      <w:suppressLineNumbers/>
    </w:pPr>
  </w:style>
  <w:style w:type="paragraph" w:customStyle="1" w:styleId="32">
    <w:name w:val="Table Heading"/>
    <w:basedOn w:val="31"/>
    <w:qFormat/>
    <w:uiPriority w:val="0"/>
    <w:pPr>
      <w:jc w:val="center"/>
    </w:pPr>
    <w:rPr>
      <w:b/>
      <w:bCs/>
    </w:rPr>
  </w:style>
  <w:style w:type="paragraph" w:styleId="33">
    <w:name w:val="List Paragraph"/>
    <w:basedOn w:val="1"/>
    <w:qFormat/>
    <w:uiPriority w:val="34"/>
    <w:pPr>
      <w:ind w:left="720"/>
      <w:contextualSpacing/>
    </w:pPr>
    <w:rPr>
      <w:lang w:eastAsia="sr-Latn-RS"/>
    </w:rPr>
  </w:style>
  <w:style w:type="paragraph" w:customStyle="1" w:styleId="34">
    <w:name w:val="Default"/>
    <w:qFormat/>
    <w:uiPriority w:val="0"/>
    <w:pPr>
      <w:autoSpaceDE w:val="0"/>
      <w:autoSpaceDN w:val="0"/>
      <w:adjustRightInd w:val="0"/>
    </w:pPr>
    <w:rPr>
      <w:rFonts w:ascii="Candara" w:hAnsi="Candara" w:eastAsia="SimSun" w:cs="Candara"/>
      <w:color w:val="000000"/>
      <w:sz w:val="24"/>
      <w:szCs w:val="24"/>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3</Pages>
  <Words>1556</Words>
  <Characters>8870</Characters>
  <Lines>73</Lines>
  <Paragraphs>20</Paragraphs>
  <TotalTime>60</TotalTime>
  <ScaleCrop>false</ScaleCrop>
  <LinksUpToDate>false</LinksUpToDate>
  <CharactersWithSpaces>10406</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2024-08-14T17:17:00Z</dcterms:created>
  <dc:creator>User</dc:creator>
  <cp:lastModifiedBy>Meridian</cp:lastModifiedBy>
  <cp:lastPrinted>2023-11-04T13:20:00Z</cp:lastPrinted>
  <dcterms:modified xsi:type="dcterms:W3CDTF">2024-08-16T09:04:17Z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d1cdf2cf8e0ccbcf2d0f54677b374bee3ef1f0d09db5a2bb44c29b06301df432</vt:lpwstr>
  </property>
  <property fmtid="{D5CDD505-2E9C-101B-9397-08002B2CF9AE}" pid="3" name="KSOProductBuildVer">
    <vt:lpwstr>2057-11.2.0.11516</vt:lpwstr>
  </property>
  <property fmtid="{D5CDD505-2E9C-101B-9397-08002B2CF9AE}" pid="4" name="ICV">
    <vt:lpwstr>6CC0B4ACFF0242BB869D8BF197B6B0A4</vt:lpwstr>
  </property>
</Properties>
</file>